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24"/>
          <w:szCs w:val="24"/>
        </w:rPr>
      </w:pPr>
      <w:r>
        <w:rPr>
          <w:sz w:val="24"/>
          <w:szCs w:val="24"/>
          <w:rtl w:val="0"/>
        </w:rPr>
        <w:drawing>
          <wp:inline distT="0" distB="0" distL="0" distR="0">
            <wp:extent cx="1827530" cy="6038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eg"/>
                    <pic:cNvPicPr/>
                  </pic:nvPicPr>
                  <pic:blipFill>
                    <a:blip r:embed="rId4">
                      <a:extLst/>
                    </a:blip>
                    <a:stretch>
                      <a:fillRect/>
                    </a:stretch>
                  </pic:blipFill>
                  <pic:spPr>
                    <a:xfrm>
                      <a:off x="0" y="0"/>
                      <a:ext cx="1827530" cy="603885"/>
                    </a:xfrm>
                    <a:prstGeom prst="rect">
                      <a:avLst/>
                    </a:prstGeom>
                    <a:ln w="12700" cap="flat">
                      <a:noFill/>
                      <a:miter lim="400000"/>
                    </a:ln>
                    <a:effectLst/>
                  </pic:spPr>
                </pic:pic>
              </a:graphicData>
            </a:graphic>
          </wp:inline>
        </w:drawing>
      </w:r>
    </w:p>
    <w:p>
      <w:pPr>
        <w:pStyle w:val="Normal"/>
        <w:jc w:val="center"/>
        <w:rPr>
          <w:sz w:val="24"/>
          <w:szCs w:val="24"/>
        </w:rPr>
      </w:pPr>
    </w:p>
    <w:p>
      <w:pPr>
        <w:pStyle w:val="Normal"/>
        <w:jc w:val="center"/>
        <w:rPr>
          <w:sz w:val="24"/>
          <w:szCs w:val="24"/>
        </w:rPr>
      </w:pPr>
      <w:r>
        <w:rPr>
          <w:sz w:val="24"/>
          <w:szCs w:val="24"/>
          <w:rtl w:val="0"/>
          <w:lang w:val="en-US"/>
        </w:rPr>
        <w:t>Anissa Cottongim</w:t>
      </w:r>
    </w:p>
    <w:p>
      <w:pPr>
        <w:pStyle w:val="Normal"/>
        <w:jc w:val="center"/>
        <w:rPr>
          <w:sz w:val="24"/>
          <w:szCs w:val="24"/>
        </w:rPr>
      </w:pPr>
      <w:r>
        <w:rPr>
          <w:sz w:val="24"/>
          <w:szCs w:val="24"/>
          <w:rtl w:val="0"/>
          <w:lang w:val="en-US"/>
        </w:rPr>
        <w:t>1439 Tennessee ST, Alford, FL 32420</w:t>
      </w:r>
    </w:p>
    <w:p>
      <w:pPr>
        <w:pStyle w:val="Normal"/>
        <w:jc w:val="center"/>
        <w:rPr>
          <w:sz w:val="24"/>
          <w:szCs w:val="24"/>
        </w:rPr>
      </w:pPr>
      <w:r>
        <w:rPr>
          <w:sz w:val="24"/>
          <w:szCs w:val="24"/>
          <w:rtl w:val="0"/>
          <w:lang w:val="en-US"/>
        </w:rPr>
        <w:t xml:space="preserve"> (850) 814-0027 (c) (texting capable) </w:t>
      </w:r>
    </w:p>
    <w:p>
      <w:pPr>
        <w:pStyle w:val="Normal"/>
        <w:jc w:val="center"/>
        <w:rPr>
          <w:sz w:val="24"/>
          <w:szCs w:val="24"/>
        </w:rPr>
      </w:pPr>
      <w:r>
        <w:rPr>
          <w:sz w:val="24"/>
          <w:szCs w:val="24"/>
          <w:rtl w:val="0"/>
          <w:lang w:val="en-US"/>
        </w:rPr>
        <w:t>Email: acottongim@yahoo.com</w:t>
      </w:r>
    </w:p>
    <w:p>
      <w:pPr>
        <w:pStyle w:val="Normal"/>
        <w:jc w:val="center"/>
        <w:rPr>
          <w:sz w:val="24"/>
          <w:szCs w:val="24"/>
        </w:rPr>
      </w:pPr>
    </w:p>
    <w:p>
      <w:pPr>
        <w:pStyle w:val="Normal"/>
        <w:jc w:val="center"/>
        <w:rPr>
          <w:b w:val="1"/>
          <w:bCs w:val="1"/>
          <w:color w:val="000000"/>
          <w:sz w:val="24"/>
          <w:szCs w:val="24"/>
          <w:u w:color="000000"/>
        </w:rPr>
      </w:pPr>
      <w:r>
        <w:rPr>
          <w:b w:val="1"/>
          <w:bCs w:val="1"/>
          <w:sz w:val="24"/>
          <w:szCs w:val="24"/>
          <w:rtl w:val="0"/>
          <w:lang w:val="en-US"/>
        </w:rPr>
        <w:t>STALLION CONTRACT FOR TRANSPORTED FRESH COOLED OR FROZEN SEMEN DELIVERY.  READ CAREFULLY</w:t>
      </w:r>
    </w:p>
    <w:p>
      <w:pPr>
        <w:pStyle w:val="Normal"/>
        <w:jc w:val="center"/>
        <w:rPr>
          <w:b w:val="1"/>
          <w:bCs w:val="1"/>
          <w:color w:val="000000"/>
          <w:sz w:val="24"/>
          <w:szCs w:val="24"/>
          <w:u w:color="000000"/>
        </w:rPr>
      </w:pPr>
    </w:p>
    <w:p>
      <w:pPr>
        <w:pStyle w:val="Normal"/>
        <w:spacing w:after="120"/>
        <w:rPr>
          <w:color w:val="000000"/>
          <w:sz w:val="20"/>
          <w:szCs w:val="20"/>
          <w:u w:color="000000"/>
        </w:rPr>
      </w:pPr>
      <w:r>
        <w:rPr>
          <w:sz w:val="20"/>
          <w:szCs w:val="20"/>
          <w:rtl w:val="0"/>
          <w:lang w:val="en-US"/>
        </w:rPr>
        <w:t xml:space="preserve">This contract made and entered into this the </w:t>
      </w:r>
      <w:r>
        <w:rPr>
          <w:sz w:val="20"/>
          <w:szCs w:val="20"/>
          <w:u w:val="single"/>
          <w:rtl w:val="0"/>
        </w:rPr>
        <w:tab/>
        <w:tab/>
      </w:r>
      <w:r>
        <w:rPr>
          <w:sz w:val="20"/>
          <w:szCs w:val="20"/>
          <w:rtl w:val="0"/>
          <w:lang w:val="en-US"/>
        </w:rPr>
        <w:t xml:space="preserve"> day of </w:t>
      </w:r>
      <w:r>
        <w:rPr>
          <w:sz w:val="20"/>
          <w:szCs w:val="20"/>
          <w:u w:val="single"/>
          <w:rtl w:val="0"/>
        </w:rPr>
        <w:tab/>
        <w:tab/>
        <w:tab/>
      </w:r>
      <w:r>
        <w:rPr>
          <w:sz w:val="20"/>
          <w:szCs w:val="20"/>
          <w:rtl w:val="0"/>
          <w:lang w:val="en-US"/>
        </w:rPr>
        <w:t>, 201</w:t>
      </w:r>
      <w:r>
        <w:rPr>
          <w:sz w:val="20"/>
          <w:szCs w:val="20"/>
          <w:rtl w:val="0"/>
          <w:lang w:val="en-US"/>
        </w:rPr>
        <w:t>5</w:t>
      </w:r>
      <w:r>
        <w:rPr>
          <w:sz w:val="20"/>
          <w:szCs w:val="20"/>
          <w:rtl w:val="0"/>
          <w:lang w:val="en-US"/>
        </w:rPr>
        <w:t xml:space="preserve">, by and between Anissa Cottongim/Emerald Acres hereinafter called "EA", having the mailing address hereinabove, and  </w:t>
      </w:r>
      <w:r>
        <w:rPr>
          <w:sz w:val="20"/>
          <w:szCs w:val="20"/>
          <w:u w:val="single"/>
          <w:rtl w:val="0"/>
          <w:lang w:val="en-US"/>
        </w:rPr>
        <w:t xml:space="preserve"> </w:t>
        <w:tab/>
        <w:tab/>
        <w:tab/>
        <w:tab/>
      </w:r>
      <w:r>
        <w:rPr>
          <w:sz w:val="20"/>
          <w:szCs w:val="20"/>
          <w:rtl w:val="0"/>
          <w:lang w:val="en-US"/>
        </w:rPr>
        <w:t xml:space="preserve"> residing at </w:t>
      </w:r>
      <w:r>
        <w:rPr>
          <w:sz w:val="20"/>
          <w:szCs w:val="20"/>
          <w:u w:val="single"/>
          <w:rtl w:val="0"/>
        </w:rPr>
        <w:tab/>
        <w:tab/>
        <w:tab/>
        <w:tab/>
        <w:t xml:space="preserve">  </w:t>
        <w:tab/>
        <w:tab/>
        <w:tab/>
        <w:tab/>
        <w:t xml:space="preserve"> </w:t>
      </w:r>
      <w:r>
        <w:rPr>
          <w:sz w:val="20"/>
          <w:szCs w:val="20"/>
          <w:rtl w:val="0"/>
          <w:lang w:val="en-US"/>
        </w:rPr>
        <w:t>Phone #:</w:t>
      </w:r>
      <w:r>
        <w:rPr>
          <w:sz w:val="20"/>
          <w:szCs w:val="20"/>
          <w:u w:val="single"/>
          <w:rtl w:val="0"/>
          <w:lang w:val="en-US"/>
        </w:rPr>
        <w:t xml:space="preserve"> </w:t>
        <w:tab/>
        <w:tab/>
        <w:t xml:space="preserve">    </w:t>
      </w:r>
      <w:r>
        <w:rPr>
          <w:sz w:val="20"/>
          <w:szCs w:val="20"/>
          <w:rtl w:val="0"/>
          <w:lang w:val="en-US"/>
        </w:rPr>
        <w:t>Fax #:</w:t>
      </w:r>
      <w:r>
        <w:rPr>
          <w:sz w:val="20"/>
          <w:szCs w:val="20"/>
          <w:u w:val="single"/>
          <w:rtl w:val="0"/>
          <w:lang w:val="en-US"/>
        </w:rPr>
        <w:t xml:space="preserve">   </w:t>
        <w:tab/>
        <w:tab/>
        <w:t xml:space="preserve">          </w:t>
      </w:r>
      <w:r>
        <w:rPr>
          <w:sz w:val="20"/>
          <w:szCs w:val="20"/>
          <w:rtl w:val="0"/>
          <w:lang w:val="en-US"/>
        </w:rPr>
        <w:t xml:space="preserve">email: </w:t>
      </w:r>
      <w:r>
        <w:rPr>
          <w:sz w:val="20"/>
          <w:szCs w:val="20"/>
          <w:u w:val="single"/>
          <w:rtl w:val="0"/>
        </w:rPr>
        <w:tab/>
        <w:tab/>
        <w:tab/>
        <w:tab/>
        <w:tab/>
        <w:tab/>
        <w:t xml:space="preserve"> </w:t>
      </w:r>
      <w:r>
        <w:rPr>
          <w:sz w:val="20"/>
          <w:szCs w:val="20"/>
          <w:rtl w:val="0"/>
          <w:lang w:val="en-US"/>
        </w:rPr>
        <w:t xml:space="preserve">hereinafter called </w:t>
      </w:r>
      <w:r>
        <w:rPr>
          <w:rFonts w:hAnsi="Times New Roman" w:hint="default"/>
          <w:sz w:val="20"/>
          <w:szCs w:val="20"/>
          <w:rtl w:val="0"/>
          <w:lang w:val="en-US"/>
        </w:rPr>
        <w:t>“</w:t>
      </w:r>
      <w:r>
        <w:rPr>
          <w:sz w:val="20"/>
          <w:szCs w:val="20"/>
          <w:rtl w:val="0"/>
          <w:lang w:val="en-US"/>
        </w:rPr>
        <w:t>Purchaser,</w:t>
      </w:r>
      <w:r>
        <w:rPr>
          <w:rFonts w:hAnsi="Times New Roman" w:hint="default"/>
          <w:sz w:val="20"/>
          <w:szCs w:val="20"/>
          <w:rtl w:val="0"/>
          <w:lang w:val="en-US"/>
        </w:rPr>
        <w:t xml:space="preserve">” </w:t>
      </w:r>
      <w:r>
        <w:rPr>
          <w:sz w:val="20"/>
          <w:szCs w:val="20"/>
          <w:rtl w:val="0"/>
          <w:lang w:val="en-US"/>
        </w:rPr>
        <w:t>for the breeding of Purchaser</w:t>
      </w:r>
      <w:r>
        <w:rPr>
          <w:rFonts w:hAnsi="Times New Roman" w:hint="default"/>
          <w:sz w:val="20"/>
          <w:szCs w:val="20"/>
          <w:rtl w:val="0"/>
          <w:lang w:val="en-US"/>
        </w:rPr>
        <w:t>’</w:t>
      </w:r>
      <w:r>
        <w:rPr>
          <w:sz w:val="20"/>
          <w:szCs w:val="20"/>
          <w:rtl w:val="0"/>
          <w:lang w:val="en-US"/>
        </w:rPr>
        <w:t xml:space="preserve">s mare (described below) to </w:t>
      </w:r>
      <w:r>
        <w:rPr>
          <w:b w:val="1"/>
          <w:bCs w:val="1"/>
          <w:sz w:val="20"/>
          <w:szCs w:val="20"/>
          <w:rtl w:val="0"/>
          <w:lang w:val="en-US"/>
        </w:rPr>
        <w:t>Tatendrang</w:t>
      </w:r>
      <w:r>
        <w:rPr>
          <w:sz w:val="20"/>
          <w:szCs w:val="20"/>
          <w:rtl w:val="0"/>
          <w:lang w:val="en-US"/>
        </w:rPr>
        <w:t>, 2006 ATA Approved</w:t>
      </w:r>
      <w:r>
        <w:rPr>
          <w:rFonts w:hAnsi="Times New Roman" w:hint="default"/>
          <w:sz w:val="20"/>
          <w:szCs w:val="20"/>
          <w:rtl w:val="0"/>
          <w:lang w:val="en-US"/>
        </w:rPr>
        <w:t> </w:t>
      </w:r>
      <w:r>
        <w:rPr>
          <w:sz w:val="20"/>
          <w:szCs w:val="20"/>
          <w:rtl w:val="0"/>
          <w:lang w:val="en-US"/>
        </w:rPr>
        <w:t>Trakehner Stallion</w:t>
      </w:r>
      <w:r>
        <w:rPr>
          <w:rFonts w:hAnsi="Times New Roman" w:hint="default"/>
          <w:sz w:val="20"/>
          <w:szCs w:val="20"/>
          <w:rtl w:val="0"/>
          <w:lang w:val="en-US"/>
        </w:rPr>
        <w:t> </w:t>
      </w:r>
      <w:r>
        <w:rPr>
          <w:sz w:val="20"/>
          <w:szCs w:val="20"/>
          <w:rtl w:val="0"/>
          <w:lang w:val="en-US"/>
        </w:rPr>
        <w:t>by Onassis *E* (hereinafter referred to as "stallion")</w:t>
      </w:r>
      <w:r>
        <w:rPr>
          <w:rFonts w:hAnsi="Times New Roman" w:hint="default"/>
          <w:sz w:val="20"/>
          <w:szCs w:val="20"/>
          <w:rtl w:val="0"/>
          <w:lang w:val="en-US"/>
        </w:rPr>
        <w:t> </w:t>
      </w:r>
      <w:r>
        <w:rPr>
          <w:sz w:val="20"/>
          <w:szCs w:val="20"/>
          <w:rtl w:val="0"/>
          <w:lang w:val="en-US"/>
        </w:rPr>
        <w:t>for the present breeding season, subject to the following terms and conditions:</w:t>
      </w:r>
    </w:p>
    <w:p>
      <w:pPr>
        <w:pStyle w:val="Normal"/>
        <w:spacing w:line="360" w:lineRule="auto"/>
        <w:ind w:left="360" w:firstLine="0"/>
        <w:rPr>
          <w:color w:val="000000"/>
          <w:sz w:val="20"/>
          <w:szCs w:val="20"/>
          <w:u w:color="000000"/>
        </w:rPr>
      </w:pPr>
      <w:r>
        <w:rPr>
          <w:sz w:val="20"/>
          <w:szCs w:val="20"/>
          <w:rtl w:val="0"/>
          <w:lang w:val="en-US"/>
        </w:rPr>
        <w:t>Purchaser</w:t>
      </w:r>
      <w:r>
        <w:rPr>
          <w:rFonts w:hAnsi="Times New Roman" w:hint="default"/>
          <w:sz w:val="20"/>
          <w:szCs w:val="20"/>
          <w:rtl w:val="0"/>
          <w:lang w:val="en-US"/>
        </w:rPr>
        <w:t>’</w:t>
      </w:r>
      <w:r>
        <w:rPr>
          <w:sz w:val="20"/>
          <w:szCs w:val="20"/>
          <w:rtl w:val="0"/>
          <w:lang w:val="en-US"/>
        </w:rPr>
        <w:t>s Mare: Name:</w:t>
      </w:r>
      <w:r>
        <w:rPr>
          <w:sz w:val="20"/>
          <w:szCs w:val="20"/>
          <w:u w:val="single"/>
          <w:rtl w:val="0"/>
        </w:rPr>
        <w:tab/>
        <w:tab/>
        <w:tab/>
        <w:tab/>
        <w:tab/>
        <w:t xml:space="preserve">  </w:t>
      </w:r>
      <w:r>
        <w:rPr>
          <w:rFonts w:hAnsi="Times New Roman" w:hint="default"/>
          <w:sz w:val="20"/>
          <w:szCs w:val="20"/>
          <w:rtl w:val="0"/>
          <w:lang w:val="en-US"/>
        </w:rPr>
        <w:t xml:space="preserve">  </w:t>
      </w:r>
      <w:r>
        <w:rPr>
          <w:sz w:val="20"/>
          <w:szCs w:val="20"/>
          <w:rtl w:val="0"/>
          <w:lang w:val="en-US"/>
        </w:rPr>
        <w:t xml:space="preserve">DOB: </w:t>
      </w:r>
      <w:r>
        <w:rPr>
          <w:sz w:val="20"/>
          <w:szCs w:val="20"/>
          <w:u w:val="single"/>
          <w:rtl w:val="0"/>
        </w:rPr>
        <w:tab/>
        <w:tab/>
        <w:tab/>
      </w:r>
    </w:p>
    <w:p>
      <w:pPr>
        <w:pStyle w:val="Normal"/>
        <w:spacing w:line="360" w:lineRule="auto"/>
        <w:ind w:left="360" w:firstLine="0"/>
        <w:rPr>
          <w:color w:val="000000"/>
          <w:sz w:val="20"/>
          <w:szCs w:val="20"/>
          <w:u w:color="000000"/>
        </w:rPr>
      </w:pPr>
      <w:r>
        <w:rPr>
          <w:sz w:val="20"/>
          <w:szCs w:val="20"/>
          <w:rtl w:val="0"/>
          <w:lang w:val="en-US"/>
        </w:rPr>
        <w:t xml:space="preserve">Color and Description: </w:t>
      </w:r>
      <w:r>
        <w:rPr>
          <w:sz w:val="20"/>
          <w:szCs w:val="20"/>
          <w:u w:val="single"/>
          <w:rtl w:val="0"/>
        </w:rPr>
        <w:tab/>
        <w:tab/>
        <w:tab/>
        <w:tab/>
        <w:tab/>
        <w:tab/>
        <w:tab/>
        <w:tab/>
        <w:tab/>
        <w:t xml:space="preserve">  </w:t>
      </w:r>
    </w:p>
    <w:p>
      <w:pPr>
        <w:pStyle w:val="Normal"/>
        <w:spacing w:line="360" w:lineRule="auto"/>
        <w:ind w:left="360" w:firstLine="0"/>
        <w:rPr>
          <w:sz w:val="20"/>
          <w:szCs w:val="20"/>
          <w:u w:val="single"/>
        </w:rPr>
      </w:pPr>
      <w:r>
        <w:rPr>
          <w:sz w:val="20"/>
          <w:szCs w:val="20"/>
          <w:rtl w:val="0"/>
          <w:lang w:val="en-US"/>
        </w:rPr>
        <w:t xml:space="preserve">Registry: </w:t>
      </w:r>
      <w:r>
        <w:rPr>
          <w:sz w:val="20"/>
          <w:szCs w:val="20"/>
          <w:u w:val="single"/>
          <w:rtl w:val="0"/>
        </w:rPr>
        <w:tab/>
        <w:tab/>
        <w:tab/>
        <w:tab/>
        <w:tab/>
        <w:tab/>
        <w:t xml:space="preserve">  </w:t>
      </w:r>
      <w:r>
        <w:rPr>
          <w:sz w:val="20"/>
          <w:szCs w:val="20"/>
          <w:rtl w:val="0"/>
          <w:lang w:val="en-US"/>
        </w:rPr>
        <w:t xml:space="preserve">Number: </w:t>
      </w:r>
      <w:r>
        <w:rPr>
          <w:sz w:val="20"/>
          <w:szCs w:val="20"/>
          <w:u w:val="single"/>
          <w:rtl w:val="0"/>
        </w:rPr>
        <w:tab/>
        <w:tab/>
        <w:tab/>
        <w:tab/>
        <w:t xml:space="preserve">  </w:t>
      </w:r>
      <w:r>
        <w:rPr>
          <w:sz w:val="20"/>
          <w:szCs w:val="20"/>
          <w:rtl w:val="0"/>
          <w:lang w:val="en-US"/>
        </w:rPr>
        <w:t xml:space="preserve">Sire: </w:t>
      </w:r>
      <w:r>
        <w:rPr>
          <w:sz w:val="20"/>
          <w:szCs w:val="20"/>
          <w:u w:val="single"/>
          <w:rtl w:val="0"/>
        </w:rPr>
        <w:tab/>
        <w:tab/>
        <w:tab/>
        <w:tab/>
        <w:tab/>
        <w:t xml:space="preserve"> </w:t>
      </w:r>
      <w:r>
        <w:rPr>
          <w:sz w:val="20"/>
          <w:szCs w:val="20"/>
          <w:rtl w:val="0"/>
          <w:lang w:val="en-US"/>
        </w:rPr>
        <w:t xml:space="preserve">Dam: </w:t>
      </w:r>
      <w:r>
        <w:rPr>
          <w:sz w:val="20"/>
          <w:szCs w:val="20"/>
          <w:u w:val="single"/>
          <w:rtl w:val="0"/>
        </w:rPr>
        <w:tab/>
        <w:tab/>
        <w:tab/>
        <w:tab/>
        <w:tab/>
        <w:tab/>
      </w:r>
    </w:p>
    <w:p>
      <w:pPr>
        <w:pStyle w:val="Body Text Indent"/>
        <w:rPr>
          <w:rFonts w:ascii="Times New Roman" w:cs="Times New Roman" w:hAnsi="Times New Roman" w:eastAsia="Times New Roman"/>
          <w:b w:val="1"/>
          <w:bCs w:val="1"/>
          <w:color w:val="000000"/>
          <w:sz w:val="20"/>
          <w:szCs w:val="20"/>
          <w:u w:color="000000"/>
        </w:rPr>
      </w:pPr>
      <w:r>
        <w:rPr>
          <w:rFonts w:ascii="Times New Roman"/>
          <w:b w:val="1"/>
          <w:bCs w:val="1"/>
          <w:sz w:val="20"/>
          <w:szCs w:val="20"/>
          <w:rtl w:val="0"/>
          <w:lang w:val="en-US"/>
        </w:rPr>
        <w:t>Fees:</w:t>
      </w:r>
    </w:p>
    <w:p>
      <w:pPr>
        <w:pStyle w:val="Body Text Indent"/>
        <w:rPr>
          <w:rFonts w:ascii="Times New Roman" w:cs="Times New Roman" w:hAnsi="Times New Roman" w:eastAsia="Times New Roman"/>
          <w:color w:val="000000"/>
          <w:sz w:val="20"/>
          <w:szCs w:val="20"/>
          <w:u w:color="000000"/>
        </w:rPr>
      </w:pPr>
    </w:p>
    <w:p>
      <w:pPr>
        <w:pStyle w:val="Normal"/>
        <w:numPr>
          <w:ilvl w:val="0"/>
          <w:numId w:val="3"/>
        </w:numPr>
        <w:tabs>
          <w:tab w:val="num" w:pos="432"/>
          <w:tab w:val="clear" w:pos="360"/>
        </w:tabs>
        <w:spacing w:after="120"/>
        <w:ind w:left="432" w:hanging="432"/>
        <w:rPr>
          <w:color w:val="000000"/>
          <w:position w:val="0"/>
          <w:sz w:val="20"/>
          <w:szCs w:val="20"/>
          <w:u w:color="000000"/>
        </w:rPr>
      </w:pPr>
      <w:r>
        <w:rPr>
          <w:b w:val="1"/>
          <w:bCs w:val="1"/>
          <w:sz w:val="20"/>
          <w:szCs w:val="20"/>
          <w:rtl w:val="0"/>
          <w:lang w:val="en-US"/>
        </w:rPr>
        <w:t>Stallion Service Fee</w:t>
      </w:r>
      <w:r>
        <w:rPr>
          <w:sz w:val="20"/>
          <w:szCs w:val="20"/>
          <w:rtl w:val="0"/>
          <w:lang w:val="en-US"/>
        </w:rPr>
        <w:t>: The Purchaser shall pay to</w:t>
      </w:r>
      <w:r>
        <w:rPr>
          <w:rFonts w:hAnsi="Times New Roman" w:hint="default"/>
          <w:sz w:val="20"/>
          <w:szCs w:val="20"/>
          <w:rtl w:val="0"/>
          <w:lang w:val="en-US"/>
        </w:rPr>
        <w:t> </w:t>
      </w:r>
      <w:r>
        <w:rPr>
          <w:sz w:val="20"/>
          <w:szCs w:val="20"/>
          <w:rtl w:val="0"/>
          <w:lang w:val="en-US"/>
        </w:rPr>
        <w:t>EA (select one below):</w:t>
      </w:r>
    </w:p>
    <w:p>
      <w:pPr>
        <w:pStyle w:val="Normal"/>
        <w:spacing w:after="120"/>
        <w:ind w:left="720" w:hanging="360"/>
        <w:rPr>
          <w:color w:val="000000"/>
          <w:sz w:val="20"/>
          <w:szCs w:val="20"/>
          <w:u w:color="000000"/>
        </w:rPr>
      </w:pPr>
      <w:r>
        <w:rPr>
          <w:b w:val="1"/>
          <w:bCs w:val="1"/>
          <w:sz w:val="20"/>
          <w:szCs w:val="20"/>
          <w:rtl w:val="0"/>
          <w:lang w:val="en-US"/>
        </w:rPr>
        <w:t>___</w:t>
      </w:r>
      <w:r>
        <w:rPr>
          <w:sz w:val="20"/>
          <w:szCs w:val="20"/>
          <w:rtl w:val="0"/>
          <w:lang w:val="en-US"/>
        </w:rPr>
        <w:t xml:space="preserve"> </w:t>
      </w:r>
      <w:r>
        <w:rPr>
          <w:b w:val="1"/>
          <w:bCs w:val="1"/>
          <w:sz w:val="20"/>
          <w:szCs w:val="20"/>
          <w:rtl w:val="0"/>
          <w:lang w:val="en-US"/>
        </w:rPr>
        <w:t>Frozen semen by the dose with NO Live Foal Guarantee</w:t>
      </w:r>
      <w:r>
        <w:rPr>
          <w:sz w:val="20"/>
          <w:szCs w:val="20"/>
          <w:rtl w:val="0"/>
          <w:lang w:val="en-US"/>
        </w:rPr>
        <w:t xml:space="preserve">:  The sum of </w:t>
      </w:r>
      <w:r>
        <w:rPr>
          <w:sz w:val="20"/>
          <w:szCs w:val="20"/>
          <w:u w:val="single"/>
          <w:rtl w:val="0"/>
          <w:lang w:val="en-US"/>
        </w:rPr>
        <w:t xml:space="preserve">six-hundred </w:t>
      </w:r>
      <w:r>
        <w:rPr>
          <w:sz w:val="20"/>
          <w:szCs w:val="20"/>
          <w:rtl w:val="0"/>
          <w:lang w:val="en-US"/>
        </w:rPr>
        <w:t>($</w:t>
      </w:r>
      <w:r>
        <w:rPr>
          <w:sz w:val="20"/>
          <w:szCs w:val="20"/>
          <w:u w:val="single"/>
          <w:rtl w:val="0"/>
          <w:lang w:val="en-US"/>
        </w:rPr>
        <w:t>600.00</w:t>
      </w:r>
      <w:r>
        <w:rPr>
          <w:sz w:val="20"/>
          <w:szCs w:val="20"/>
          <w:rtl w:val="0"/>
          <w:lang w:val="en-US"/>
        </w:rPr>
        <w:t>) DOLLARS per dose (shipping will be charged at actual cost).  One dose = eight straws.</w:t>
      </w:r>
    </w:p>
    <w:p>
      <w:pPr>
        <w:pStyle w:val="Normal"/>
        <w:spacing w:after="120"/>
        <w:ind w:left="720" w:hanging="360"/>
        <w:rPr>
          <w:color w:val="000000"/>
          <w:sz w:val="20"/>
          <w:szCs w:val="20"/>
          <w:u w:color="000000"/>
        </w:rPr>
      </w:pPr>
      <w:r>
        <w:rPr>
          <w:b w:val="1"/>
          <w:bCs w:val="1"/>
          <w:sz w:val="20"/>
          <w:szCs w:val="20"/>
          <w:rtl w:val="0"/>
          <w:lang w:val="en-US"/>
        </w:rPr>
        <w:t>___</w:t>
      </w:r>
      <w:r>
        <w:rPr>
          <w:sz w:val="20"/>
          <w:szCs w:val="20"/>
          <w:rtl w:val="0"/>
          <w:lang w:val="en-US"/>
        </w:rPr>
        <w:t xml:space="preserve"> </w:t>
      </w:r>
      <w:r>
        <w:rPr>
          <w:b w:val="1"/>
          <w:bCs w:val="1"/>
          <w:sz w:val="20"/>
          <w:szCs w:val="20"/>
          <w:rtl w:val="0"/>
          <w:lang w:val="en-US"/>
        </w:rPr>
        <w:t>Frozen semen with Live Foal Guarantee</w:t>
      </w:r>
      <w:r>
        <w:rPr>
          <w:sz w:val="20"/>
          <w:szCs w:val="20"/>
          <w:rtl w:val="0"/>
          <w:lang w:val="en-US"/>
        </w:rPr>
        <w:t xml:space="preserve">:  The sum of </w:t>
      </w:r>
      <w:r>
        <w:rPr>
          <w:sz w:val="20"/>
          <w:szCs w:val="20"/>
          <w:u w:val="single"/>
          <w:rtl w:val="0"/>
          <w:lang w:val="en-US"/>
        </w:rPr>
        <w:t xml:space="preserve">One-thousand-five-hundred </w:t>
      </w:r>
      <w:r>
        <w:rPr>
          <w:sz w:val="20"/>
          <w:szCs w:val="20"/>
          <w:rtl w:val="0"/>
          <w:lang w:val="en-US"/>
        </w:rPr>
        <w:t>($</w:t>
      </w:r>
      <w:r>
        <w:rPr>
          <w:sz w:val="20"/>
          <w:szCs w:val="20"/>
          <w:u w:val="single"/>
          <w:rtl w:val="0"/>
          <w:lang w:val="en-US"/>
        </w:rPr>
        <w:t>1500.00</w:t>
      </w:r>
      <w:r>
        <w:rPr>
          <w:sz w:val="20"/>
          <w:szCs w:val="20"/>
          <w:rtl w:val="0"/>
          <w:lang w:val="en-US"/>
        </w:rPr>
        <w:t>) DOLLARS to include 2 initial semen doses (shipping will be charged at actual cost). One dose = eight straws</w:t>
      </w:r>
    </w:p>
    <w:p>
      <w:pPr>
        <w:pStyle w:val="Normal"/>
        <w:spacing w:after="120"/>
        <w:ind w:left="720" w:hanging="360"/>
        <w:rPr>
          <w:b w:val="1"/>
          <w:bCs w:val="1"/>
          <w:color w:val="000000"/>
          <w:sz w:val="20"/>
          <w:szCs w:val="20"/>
          <w:u w:color="000000"/>
        </w:rPr>
      </w:pPr>
      <w:r>
        <w:rPr>
          <w:b w:val="1"/>
          <w:bCs w:val="1"/>
          <w:sz w:val="20"/>
          <w:szCs w:val="20"/>
          <w:rtl w:val="0"/>
          <w:lang w:val="en-US"/>
        </w:rPr>
        <w:t>___</w:t>
      </w:r>
      <w:r>
        <w:rPr>
          <w:sz w:val="20"/>
          <w:szCs w:val="20"/>
          <w:rtl w:val="0"/>
          <w:lang w:val="en-US"/>
        </w:rPr>
        <w:t xml:space="preserve"> </w:t>
      </w:r>
      <w:r>
        <w:rPr>
          <w:b w:val="1"/>
          <w:bCs w:val="1"/>
          <w:sz w:val="20"/>
          <w:szCs w:val="20"/>
          <w:rtl w:val="0"/>
          <w:lang w:val="en-US"/>
        </w:rPr>
        <w:t>Fresh shipped semen with Live Foal Guarantee</w:t>
      </w:r>
      <w:r>
        <w:rPr>
          <w:sz w:val="20"/>
          <w:szCs w:val="20"/>
          <w:rtl w:val="0"/>
          <w:lang w:val="en-US"/>
        </w:rPr>
        <w:t xml:space="preserve">: The sum of </w:t>
      </w:r>
      <w:r>
        <w:rPr>
          <w:sz w:val="20"/>
          <w:szCs w:val="20"/>
          <w:u w:val="single"/>
          <w:rtl w:val="0"/>
          <w:lang w:val="en-US"/>
        </w:rPr>
        <w:t xml:space="preserve">One-thousand-five-hundred </w:t>
      </w:r>
      <w:r>
        <w:rPr>
          <w:sz w:val="20"/>
          <w:szCs w:val="20"/>
          <w:rtl w:val="0"/>
          <w:lang w:val="en-US"/>
        </w:rPr>
        <w:t>($</w:t>
      </w:r>
      <w:r>
        <w:rPr>
          <w:sz w:val="20"/>
          <w:szCs w:val="20"/>
          <w:u w:val="single"/>
          <w:rtl w:val="0"/>
          <w:lang w:val="en-US"/>
        </w:rPr>
        <w:t>1500.00</w:t>
      </w:r>
      <w:r>
        <w:rPr>
          <w:sz w:val="20"/>
          <w:szCs w:val="20"/>
          <w:rtl w:val="0"/>
          <w:lang w:val="en-US"/>
        </w:rPr>
        <w:t xml:space="preserve">) DOLLARS for the services of stallion (This includes the first collection and shipping charges (within continental US) </w:t>
      </w:r>
      <w:r>
        <w:rPr>
          <w:rFonts w:hAnsi="Times New Roman" w:hint="default"/>
          <w:sz w:val="20"/>
          <w:szCs w:val="20"/>
          <w:rtl w:val="0"/>
          <w:lang w:val="en-US"/>
        </w:rPr>
        <w:t xml:space="preserve">– </w:t>
      </w:r>
      <w:r>
        <w:rPr>
          <w:b w:val="1"/>
          <w:bCs w:val="1"/>
          <w:sz w:val="20"/>
          <w:szCs w:val="20"/>
          <w:rtl w:val="0"/>
          <w:lang w:val="en-US"/>
        </w:rPr>
        <w:t xml:space="preserve">after the first dose shipping/collection will cost $250 within the continental US. </w:t>
      </w:r>
    </w:p>
    <w:p>
      <w:pPr>
        <w:pStyle w:val="Normal"/>
        <w:spacing w:after="120"/>
        <w:ind w:left="360" w:firstLine="0"/>
        <w:rPr>
          <w:color w:val="000000"/>
          <w:sz w:val="20"/>
          <w:szCs w:val="20"/>
          <w:u w:color="000000"/>
        </w:rPr>
      </w:pPr>
      <w:r>
        <w:rPr>
          <w:sz w:val="20"/>
          <w:szCs w:val="20"/>
          <w:rtl w:val="0"/>
          <w:lang w:val="en-US"/>
        </w:rPr>
        <w:t xml:space="preserve">The stallion service fee must be received prior to the shipping of any semen unless other arrangements are made in advance.  </w:t>
      </w:r>
    </w:p>
    <w:p>
      <w:pPr>
        <w:pStyle w:val="Normal"/>
        <w:numPr>
          <w:ilvl w:val="0"/>
          <w:numId w:val="3"/>
        </w:numPr>
        <w:tabs>
          <w:tab w:val="num" w:pos="432"/>
          <w:tab w:val="clear" w:pos="360"/>
        </w:tabs>
        <w:spacing w:after="120"/>
        <w:ind w:left="432" w:hanging="432"/>
        <w:rPr>
          <w:color w:val="000000"/>
          <w:position w:val="0"/>
          <w:sz w:val="20"/>
          <w:szCs w:val="20"/>
          <w:u w:color="000000"/>
        </w:rPr>
      </w:pPr>
      <w:r>
        <w:rPr>
          <w:b w:val="1"/>
          <w:bCs w:val="1"/>
          <w:sz w:val="20"/>
          <w:szCs w:val="20"/>
          <w:rtl w:val="0"/>
          <w:lang w:val="en-US"/>
        </w:rPr>
        <w:t>Future Year Booking Fee</w:t>
      </w:r>
      <w:r>
        <w:rPr>
          <w:sz w:val="20"/>
          <w:szCs w:val="20"/>
          <w:rtl w:val="0"/>
          <w:lang w:val="en-US"/>
        </w:rPr>
        <w:t>: At EA</w:t>
      </w:r>
      <w:r>
        <w:rPr>
          <w:rFonts w:hAnsi="Times New Roman" w:hint="default"/>
          <w:sz w:val="20"/>
          <w:szCs w:val="20"/>
          <w:rtl w:val="0"/>
          <w:lang w:val="en-US"/>
        </w:rPr>
        <w:t>’</w:t>
      </w:r>
      <w:r>
        <w:rPr>
          <w:sz w:val="20"/>
          <w:szCs w:val="20"/>
          <w:rtl w:val="0"/>
          <w:lang w:val="en-US"/>
        </w:rPr>
        <w:t xml:space="preserve">s discretion, if this contract is extended to more than 2 years, the Purchaser agrees to pay a Booking Fee, in the amount of Two-Hundred Dollars </w:t>
      </w:r>
      <w:r>
        <w:rPr>
          <w:b w:val="1"/>
          <w:bCs w:val="1"/>
          <w:sz w:val="20"/>
          <w:szCs w:val="20"/>
          <w:rtl w:val="0"/>
          <w:lang w:val="en-US"/>
        </w:rPr>
        <w:t>$200.00</w:t>
      </w:r>
      <w:r>
        <w:rPr>
          <w:sz w:val="20"/>
          <w:szCs w:val="20"/>
          <w:rtl w:val="0"/>
          <w:lang w:val="en-US"/>
        </w:rPr>
        <w:t xml:space="preserve"> to EA for each future year (beyond 2) in which the contract is extended.</w:t>
      </w:r>
    </w:p>
    <w:p>
      <w:pPr>
        <w:pStyle w:val="Normal"/>
        <w:numPr>
          <w:ilvl w:val="0"/>
          <w:numId w:val="3"/>
        </w:numPr>
        <w:tabs>
          <w:tab w:val="num" w:pos="432"/>
          <w:tab w:val="clear" w:pos="360"/>
        </w:tabs>
        <w:spacing w:after="120"/>
        <w:ind w:left="432" w:hanging="432"/>
        <w:rPr>
          <w:color w:val="000000"/>
          <w:position w:val="0"/>
          <w:sz w:val="20"/>
          <w:szCs w:val="20"/>
          <w:u w:color="000000"/>
        </w:rPr>
      </w:pPr>
      <w:r>
        <w:rPr>
          <w:sz w:val="20"/>
          <w:szCs w:val="20"/>
          <w:rtl w:val="0"/>
          <w:lang w:val="en-US"/>
        </w:rPr>
        <w:t xml:space="preserve">This contract is for:  Fresh or frozen semen to be used to inseminate the mare listed above </w:t>
      </w:r>
      <w:r>
        <w:rPr>
          <w:sz w:val="20"/>
          <w:szCs w:val="20"/>
          <w:u w:val="single"/>
          <w:rtl w:val="0"/>
          <w:lang w:val="en-US"/>
        </w:rPr>
        <w:t>only</w:t>
      </w:r>
      <w:r>
        <w:rPr>
          <w:sz w:val="20"/>
          <w:szCs w:val="20"/>
          <w:rtl w:val="0"/>
          <w:lang w:val="en-US"/>
        </w:rPr>
        <w:t xml:space="preserve"> during this contract year or the following year unless other arrangements are agreed upon in advance between mare and stallion owner.  Unused semen </w:t>
      </w:r>
      <w:r>
        <w:rPr>
          <w:sz w:val="20"/>
          <w:szCs w:val="20"/>
          <w:u w:val="single"/>
          <w:rtl w:val="0"/>
          <w:lang w:val="en-US"/>
        </w:rPr>
        <w:t>may not</w:t>
      </w:r>
      <w:r>
        <w:rPr>
          <w:sz w:val="20"/>
          <w:szCs w:val="20"/>
          <w:rtl w:val="0"/>
          <w:lang w:val="en-US"/>
        </w:rPr>
        <w:t xml:space="preserve"> be used in additional mares without prior approval by EA. </w:t>
      </w:r>
    </w:p>
    <w:p>
      <w:pPr>
        <w:pStyle w:val="Normal"/>
        <w:numPr>
          <w:ilvl w:val="0"/>
          <w:numId w:val="3"/>
        </w:numPr>
        <w:tabs>
          <w:tab w:val="num" w:pos="432"/>
          <w:tab w:val="clear" w:pos="360"/>
        </w:tabs>
        <w:spacing w:after="120"/>
        <w:ind w:left="432" w:hanging="432"/>
        <w:rPr>
          <w:color w:val="000000"/>
          <w:position w:val="0"/>
          <w:sz w:val="20"/>
          <w:szCs w:val="20"/>
          <w:u w:color="000000"/>
        </w:rPr>
      </w:pPr>
      <w:r>
        <w:rPr>
          <w:b w:val="1"/>
          <w:bCs w:val="1"/>
          <w:sz w:val="20"/>
          <w:szCs w:val="20"/>
          <w:rtl w:val="0"/>
          <w:lang w:val="en-US"/>
        </w:rPr>
        <w:t>Embryo Transplant</w:t>
      </w:r>
      <w:r>
        <w:rPr>
          <w:sz w:val="20"/>
          <w:szCs w:val="20"/>
          <w:rtl w:val="0"/>
          <w:lang w:val="en-US"/>
        </w:rPr>
        <w:t xml:space="preserve">:  Should the Embryo Transplant (ET) result in more than one foal, the Purchaser will be held responsible for additional stud fees on the resulting foals.  These stud fees will be at half the normal rates per foal after the initial foal.  Payment for subsequent foals is due within ten (10) days of the birth of the resulting foals. There is no live foal guarantee on any ET foal beyond the initial foal.  </w:t>
      </w:r>
    </w:p>
    <w:p>
      <w:pPr>
        <w:pStyle w:val="Normal"/>
        <w:numPr>
          <w:ilvl w:val="0"/>
          <w:numId w:val="3"/>
        </w:numPr>
        <w:tabs>
          <w:tab w:val="num" w:pos="432"/>
          <w:tab w:val="clear" w:pos="360"/>
        </w:tabs>
        <w:spacing w:after="120"/>
        <w:ind w:left="432" w:hanging="432"/>
        <w:rPr>
          <w:color w:val="000000"/>
          <w:position w:val="0"/>
          <w:sz w:val="20"/>
          <w:szCs w:val="20"/>
          <w:u w:color="000000"/>
        </w:rPr>
      </w:pPr>
      <w:r>
        <w:rPr>
          <w:b w:val="1"/>
          <w:bCs w:val="1"/>
          <w:sz w:val="20"/>
          <w:szCs w:val="20"/>
          <w:rtl w:val="0"/>
          <w:lang w:val="en-US"/>
        </w:rPr>
        <w:t>Shipping/Collection</w:t>
      </w:r>
      <w:r>
        <w:rPr>
          <w:sz w:val="20"/>
          <w:szCs w:val="20"/>
          <w:rtl w:val="0"/>
          <w:lang w:val="en-US"/>
        </w:rPr>
        <w:t>: (The following fees are in addition to the fees listed hereinabove after the first shipment):</w:t>
      </w:r>
      <w:r>
        <w:rPr>
          <w:rFonts w:hAnsi="Times New Roman" w:hint="default"/>
          <w:sz w:val="20"/>
          <w:szCs w:val="20"/>
          <w:rtl w:val="0"/>
          <w:lang w:val="en-US"/>
        </w:rPr>
        <w:t xml:space="preserve">  </w:t>
      </w:r>
      <w:r>
        <w:rPr>
          <w:sz w:val="20"/>
          <w:szCs w:val="20"/>
          <w:rtl w:val="0"/>
          <w:lang w:val="en-US"/>
        </w:rPr>
        <w:t>The Purchaser shall</w:t>
      </w:r>
      <w:r>
        <w:rPr>
          <w:rFonts w:hAnsi="Times New Roman" w:hint="default"/>
          <w:sz w:val="20"/>
          <w:szCs w:val="20"/>
          <w:rtl w:val="0"/>
          <w:lang w:val="en-US"/>
        </w:rPr>
        <w:t> </w:t>
      </w:r>
      <w:r>
        <w:rPr>
          <w:sz w:val="20"/>
          <w:szCs w:val="20"/>
          <w:rtl w:val="0"/>
          <w:lang w:val="en-US"/>
        </w:rPr>
        <w:t>be responsible</w:t>
      </w:r>
      <w:r>
        <w:rPr>
          <w:rFonts w:hAnsi="Times New Roman" w:hint="default"/>
          <w:sz w:val="20"/>
          <w:szCs w:val="20"/>
          <w:rtl w:val="0"/>
          <w:lang w:val="en-US"/>
        </w:rPr>
        <w:t> </w:t>
      </w:r>
      <w:r>
        <w:rPr>
          <w:sz w:val="20"/>
          <w:szCs w:val="20"/>
          <w:rtl w:val="0"/>
          <w:lang w:val="en-US"/>
        </w:rPr>
        <w:t>for all shipping fees over and above the stallion service fee.  Shipping must be arranged in advance.</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Collection fees</w:t>
      </w:r>
      <w:r>
        <w:rPr>
          <w:sz w:val="20"/>
          <w:szCs w:val="20"/>
          <w:rtl w:val="0"/>
          <w:lang w:val="en-US"/>
        </w:rPr>
        <w:t xml:space="preserve"> are $100 per collection after the initial.  These fees are due prior to collection/shipping.</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Shipping fees are in accordance to FedEx rates</w:t>
      </w:r>
      <w:r>
        <w:rPr>
          <w:sz w:val="20"/>
          <w:szCs w:val="20"/>
          <w:rtl w:val="0"/>
          <w:lang w:val="en-US"/>
        </w:rPr>
        <w:t xml:space="preserve">.  The Purchaser may supply their own FedEx number to be billed, or can pay EA a flat rate.  For the Continental US for Fresh Cooled Semen this amount will be $150, and must be paid to EA prior to collection/shipping.  Shipment for frozen with the US or CAN will be per the current rates.  </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The Purchaser is responsible for shipping the container back to EA or Royal Palm Farm at their own expense within five days</w:t>
      </w:r>
      <w:r>
        <w:rPr>
          <w:sz w:val="20"/>
          <w:szCs w:val="20"/>
          <w:rtl w:val="0"/>
          <w:lang w:val="en-US"/>
        </w:rPr>
        <w:t xml:space="preserve">.  </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Late fee</w:t>
      </w:r>
      <w:r>
        <w:rPr>
          <w:sz w:val="20"/>
          <w:szCs w:val="20"/>
          <w:rtl w:val="0"/>
          <w:lang w:val="en-US"/>
        </w:rPr>
        <w:t xml:space="preserve"> of $10.00 per day for failure to return the shipping container within five days (unless prior arrangements are made).</w:t>
      </w:r>
    </w:p>
    <w:p>
      <w:pPr>
        <w:pStyle w:val="Normal"/>
        <w:numPr>
          <w:ilvl w:val="1"/>
          <w:numId w:val="5"/>
        </w:numPr>
        <w:tabs>
          <w:tab w:val="num" w:pos="792"/>
          <w:tab w:val="clear" w:pos="720"/>
        </w:tabs>
        <w:spacing w:after="120"/>
        <w:ind w:left="792" w:hanging="432"/>
        <w:rPr>
          <w:color w:val="000000"/>
          <w:position w:val="0"/>
          <w:sz w:val="20"/>
          <w:szCs w:val="20"/>
          <w:u w:color="000000"/>
        </w:rPr>
      </w:pPr>
      <w:r>
        <w:rPr>
          <w:sz w:val="20"/>
          <w:szCs w:val="20"/>
          <w:rtl w:val="0"/>
          <w:lang w:val="en-US"/>
        </w:rPr>
        <w:t>Container deposit: If shipping containers or contents are lost or damaged significantly, the Purchaser shall be responsible for repair or replacement cost thereof.</w:t>
      </w:r>
      <w:r>
        <w:rPr>
          <w:rFonts w:hAnsi="Times New Roman" w:hint="default"/>
          <w:sz w:val="20"/>
          <w:szCs w:val="20"/>
          <w:rtl w:val="0"/>
          <w:lang w:val="en-US"/>
        </w:rPr>
        <w:t xml:space="preserve">  </w:t>
      </w:r>
      <w:r>
        <w:rPr>
          <w:sz w:val="20"/>
          <w:szCs w:val="20"/>
          <w:rtl w:val="0"/>
          <w:lang w:val="en-US"/>
        </w:rPr>
        <w:t>It is required that containers be insured</w:t>
      </w:r>
      <w:r>
        <w:rPr>
          <w:rFonts w:hAnsi="Times New Roman" w:hint="default"/>
          <w:sz w:val="20"/>
          <w:szCs w:val="20"/>
          <w:rtl w:val="0"/>
          <w:lang w:val="en-US"/>
        </w:rPr>
        <w:t> </w:t>
      </w:r>
      <w:r>
        <w:rPr>
          <w:sz w:val="20"/>
          <w:szCs w:val="20"/>
          <w:rtl w:val="0"/>
          <w:lang w:val="en-US"/>
        </w:rPr>
        <w:t>for a minimum $1000.00 (or as recommended by shipper) for frozen containers. `</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Semen orders must be placed in advance whenever possible</w:t>
      </w:r>
      <w:r>
        <w:rPr>
          <w:sz w:val="20"/>
          <w:szCs w:val="20"/>
          <w:rtl w:val="0"/>
          <w:lang w:val="en-US"/>
        </w:rPr>
        <w:t xml:space="preserve">, please notify no later than noon of the day before you plan to breed </w:t>
      </w:r>
      <w:r>
        <w:rPr>
          <w:rFonts w:hAnsi="Times New Roman" w:hint="default"/>
          <w:sz w:val="20"/>
          <w:szCs w:val="20"/>
          <w:rtl w:val="0"/>
          <w:lang w:val="en-US"/>
        </w:rPr>
        <w:t xml:space="preserve">– </w:t>
      </w:r>
      <w:r>
        <w:rPr>
          <w:sz w:val="20"/>
          <w:szCs w:val="20"/>
          <w:rtl w:val="0"/>
          <w:lang w:val="en-US"/>
        </w:rPr>
        <w:t xml:space="preserve">failure to notify may make it impossible to collect.  FedEx is available until 5 pm central standard time Mon </w:t>
      </w:r>
      <w:r>
        <w:rPr>
          <w:rFonts w:hAnsi="Times New Roman" w:hint="default"/>
          <w:sz w:val="20"/>
          <w:szCs w:val="20"/>
          <w:rtl w:val="0"/>
          <w:lang w:val="en-US"/>
        </w:rPr>
        <w:t xml:space="preserve">– </w:t>
      </w:r>
      <w:r>
        <w:rPr>
          <w:sz w:val="20"/>
          <w:szCs w:val="20"/>
          <w:rtl w:val="0"/>
          <w:lang w:val="en-US"/>
        </w:rPr>
        <w:t xml:space="preserve">Fri, and until 11 am on Saturdays.  Shipments do not run on Sundays.  </w:t>
      </w:r>
      <w:r>
        <w:rPr>
          <w:b w:val="1"/>
          <w:bCs w:val="1"/>
          <w:sz w:val="20"/>
          <w:szCs w:val="20"/>
          <w:rtl w:val="0"/>
          <w:lang w:val="en-US"/>
        </w:rPr>
        <w:t>For emergency shipments it may be possible to send via counter to counter delivery at an added expense to the Mare Owner.</w:t>
      </w:r>
      <w:r>
        <w:rPr>
          <w:sz w:val="20"/>
          <w:szCs w:val="20"/>
          <w:rtl w:val="0"/>
          <w:lang w:val="en-US"/>
        </w:rPr>
        <w:t xml:space="preserve"> </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All orders for the shipment of frozen semen shall be filled as received</w:t>
      </w:r>
      <w:r>
        <w:rPr>
          <w:sz w:val="20"/>
          <w:szCs w:val="20"/>
          <w:rtl w:val="0"/>
          <w:lang w:val="en-US"/>
        </w:rPr>
        <w:t>.</w:t>
      </w:r>
    </w:p>
    <w:p>
      <w:pPr>
        <w:pStyle w:val="Normal"/>
        <w:numPr>
          <w:ilvl w:val="1"/>
          <w:numId w:val="5"/>
        </w:numPr>
        <w:tabs>
          <w:tab w:val="num" w:pos="792"/>
          <w:tab w:val="clear" w:pos="720"/>
        </w:tabs>
        <w:spacing w:after="120"/>
        <w:ind w:left="792" w:hanging="432"/>
        <w:rPr>
          <w:color w:val="000000"/>
          <w:position w:val="0"/>
          <w:sz w:val="20"/>
          <w:szCs w:val="20"/>
          <w:u w:color="000000"/>
        </w:rPr>
      </w:pPr>
      <w:r>
        <w:rPr>
          <w:sz w:val="20"/>
          <w:szCs w:val="20"/>
          <w:rtl w:val="0"/>
          <w:lang w:val="en-US"/>
        </w:rPr>
        <w:t>Stallion services will be provided only to healthy mares in sound breeding condition as determined by the attending veterinarian. In the event a mare is barren, or loses the foal, or the foal does not survive the birth, the submission of a recent, intrauterine culture certificate (within 60 days) is required and the attending veterinarian must certify that the mare</w:t>
      </w:r>
      <w:r>
        <w:rPr>
          <w:rFonts w:hAnsi="Times New Roman" w:hint="default"/>
          <w:sz w:val="20"/>
          <w:szCs w:val="20"/>
          <w:rtl w:val="0"/>
          <w:lang w:val="en-US"/>
        </w:rPr>
        <w:t>’</w:t>
      </w:r>
      <w:r>
        <w:rPr>
          <w:sz w:val="20"/>
          <w:szCs w:val="20"/>
          <w:rtl w:val="0"/>
          <w:lang w:val="en-US"/>
        </w:rPr>
        <w:t>s immunizations for equine rhinopeumonitis (equine herpes type I) have been kept current in order to qualify for return service.</w:t>
      </w:r>
    </w:p>
    <w:p>
      <w:pPr>
        <w:pStyle w:val="Normal"/>
        <w:numPr>
          <w:ilvl w:val="1"/>
          <w:numId w:val="5"/>
        </w:numPr>
        <w:tabs>
          <w:tab w:val="num" w:pos="792"/>
          <w:tab w:val="clear" w:pos="720"/>
        </w:tabs>
        <w:spacing w:after="120"/>
        <w:ind w:left="792" w:hanging="432"/>
        <w:rPr>
          <w:color w:val="000000"/>
          <w:position w:val="0"/>
          <w:sz w:val="20"/>
          <w:szCs w:val="20"/>
          <w:u w:color="000000"/>
        </w:rPr>
      </w:pPr>
      <w:r>
        <w:rPr>
          <w:b w:val="1"/>
          <w:bCs w:val="1"/>
          <w:sz w:val="20"/>
          <w:szCs w:val="20"/>
          <w:rtl w:val="0"/>
          <w:lang w:val="en-US"/>
        </w:rPr>
        <w:t>Mare owner will notify EA of insemination dates, pregnancy status, and foaling dates</w:t>
      </w:r>
      <w:r>
        <w:rPr>
          <w:sz w:val="20"/>
          <w:szCs w:val="20"/>
          <w:rtl w:val="0"/>
          <w:lang w:val="en-US"/>
        </w:rPr>
        <w:t>.  It is recommended that the mare be checked for pregnancy at 20 days or less, earlier if known to put up twins.</w:t>
      </w:r>
    </w:p>
    <w:p>
      <w:pPr>
        <w:pStyle w:val="Normal"/>
        <w:numPr>
          <w:ilvl w:val="1"/>
          <w:numId w:val="5"/>
        </w:numPr>
        <w:tabs>
          <w:tab w:val="num" w:pos="792"/>
          <w:tab w:val="clear" w:pos="720"/>
        </w:tabs>
        <w:spacing w:after="120"/>
        <w:ind w:left="792" w:hanging="432"/>
        <w:rPr>
          <w:color w:val="000000"/>
          <w:position w:val="0"/>
          <w:sz w:val="20"/>
          <w:szCs w:val="20"/>
          <w:u w:color="000000"/>
        </w:rPr>
      </w:pPr>
      <w:r>
        <w:rPr>
          <w:sz w:val="20"/>
          <w:szCs w:val="20"/>
          <w:rtl w:val="0"/>
          <w:lang w:val="en-US"/>
        </w:rPr>
        <w:t xml:space="preserve">The Purchaser may be required to provide a Mare Health Form, signed by a licensed veterinarian, certifying that the mare is in good physical condition prior to the shipment of semen for any bookings under paragraph E </w:t>
      </w:r>
      <w:r>
        <w:rPr>
          <w:rFonts w:hAnsi="Times New Roman" w:hint="default"/>
          <w:sz w:val="20"/>
          <w:szCs w:val="20"/>
          <w:rtl w:val="0"/>
          <w:lang w:val="en-US"/>
        </w:rPr>
        <w:t>“</w:t>
      </w:r>
      <w:r>
        <w:rPr>
          <w:sz w:val="20"/>
          <w:szCs w:val="20"/>
          <w:rtl w:val="0"/>
          <w:lang w:val="en-US"/>
        </w:rPr>
        <w:t>Return of Service.</w:t>
      </w:r>
      <w:r>
        <w:rPr>
          <w:rFonts w:hAnsi="Times New Roman" w:hint="default"/>
          <w:sz w:val="20"/>
          <w:szCs w:val="20"/>
          <w:rtl w:val="0"/>
          <w:lang w:val="en-US"/>
        </w:rPr>
        <w:t>”</w:t>
      </w:r>
    </w:p>
    <w:p>
      <w:pPr>
        <w:pStyle w:val="Normal"/>
        <w:numPr>
          <w:ilvl w:val="1"/>
          <w:numId w:val="5"/>
        </w:numPr>
        <w:tabs>
          <w:tab w:val="num" w:pos="792"/>
          <w:tab w:val="clear" w:pos="720"/>
        </w:tabs>
        <w:spacing w:after="120"/>
        <w:ind w:left="792" w:hanging="432"/>
        <w:rPr>
          <w:color w:val="000000"/>
          <w:position w:val="0"/>
          <w:sz w:val="20"/>
          <w:szCs w:val="20"/>
          <w:u w:color="000000"/>
        </w:rPr>
      </w:pPr>
      <w:r>
        <w:rPr>
          <w:sz w:val="20"/>
          <w:szCs w:val="20"/>
          <w:rtl w:val="0"/>
          <w:lang w:val="en-US"/>
        </w:rPr>
        <w:t>The Purchaser shall keep the mare in good physical condition throughout the pregnancy; vaccinated for rhinopeumonitis at 5, 7 and 9 months of pregnancy, and de-wormed regularly.</w:t>
      </w:r>
    </w:p>
    <w:p>
      <w:pPr>
        <w:pStyle w:val="Normal"/>
        <w:numPr>
          <w:ilvl w:val="0"/>
          <w:numId w:val="3"/>
        </w:numPr>
        <w:tabs>
          <w:tab w:val="num" w:pos="432"/>
          <w:tab w:val="clear" w:pos="360"/>
        </w:tabs>
        <w:spacing w:after="120"/>
        <w:ind w:left="432" w:hanging="432"/>
        <w:rPr>
          <w:color w:val="000000"/>
          <w:position w:val="0"/>
          <w:sz w:val="20"/>
          <w:szCs w:val="20"/>
          <w:u w:color="000000"/>
        </w:rPr>
      </w:pPr>
      <w:r>
        <w:rPr>
          <w:b w:val="1"/>
          <w:bCs w:val="1"/>
          <w:sz w:val="20"/>
          <w:szCs w:val="20"/>
          <w:rtl w:val="0"/>
          <w:lang w:val="en-US"/>
        </w:rPr>
        <w:t>Return of Service</w:t>
      </w:r>
      <w:r>
        <w:rPr>
          <w:sz w:val="20"/>
          <w:szCs w:val="20"/>
          <w:rtl w:val="0"/>
          <w:lang w:val="en-US"/>
        </w:rPr>
        <w:t xml:space="preserve"> (this section does not apply if frozen is purchased by the dose with no live foal guarantee): Should the mare fail to conceive, abort, or the foal fails to stand and nurse, it is the responsibility of the Purchaser to provide a written statement, within ten (10) days of the event. In any case, the Purchaser agrees to re-breed the mare or an agreed-upon substitute mare</w:t>
      </w:r>
      <w:r>
        <w:rPr>
          <w:rFonts w:hAnsi="Times New Roman" w:hint="default"/>
          <w:sz w:val="20"/>
          <w:szCs w:val="20"/>
          <w:rtl w:val="0"/>
          <w:lang w:val="en-US"/>
        </w:rPr>
        <w:t> </w:t>
      </w:r>
      <w:r>
        <w:rPr>
          <w:sz w:val="20"/>
          <w:szCs w:val="20"/>
          <w:rtl w:val="0"/>
          <w:lang w:val="en-US"/>
        </w:rPr>
        <w:t>as soon as possible. The required Booking Fee, all deposits, shipping and collecting fees must be paid as herein set out for each subsequent year. The re-breeding privilege will only be granted to two subsequent years to the same mare unless special arrangements are agreed upon between stallion and mare owners.</w:t>
      </w:r>
      <w:r>
        <w:rPr>
          <w:rFonts w:hAnsi="Times New Roman" w:hint="default"/>
          <w:sz w:val="20"/>
          <w:szCs w:val="20"/>
          <w:rtl w:val="0"/>
          <w:lang w:val="en-US"/>
        </w:rPr>
        <w:t xml:space="preserve">  </w:t>
      </w:r>
    </w:p>
    <w:p>
      <w:pPr>
        <w:pStyle w:val="Normal"/>
        <w:numPr>
          <w:ilvl w:val="0"/>
          <w:numId w:val="3"/>
        </w:numPr>
        <w:tabs>
          <w:tab w:val="num" w:pos="432"/>
          <w:tab w:val="clear" w:pos="360"/>
        </w:tabs>
        <w:spacing w:after="120"/>
        <w:ind w:left="432" w:hanging="432"/>
        <w:rPr>
          <w:color w:val="000000"/>
          <w:position w:val="0"/>
          <w:sz w:val="20"/>
          <w:szCs w:val="20"/>
          <w:u w:color="000000"/>
        </w:rPr>
      </w:pPr>
      <w:r>
        <w:rPr>
          <w:sz w:val="20"/>
          <w:szCs w:val="20"/>
          <w:rtl w:val="0"/>
          <w:lang w:val="en-US"/>
        </w:rPr>
        <w:t>It is understood and agreed that this Stallion Service Contract must be used within this year or the next two subsequent years or it will be NULL AND VOID, ab initio, AND ALL FEES PAID SHALL BE FORFEITED. If the stallion/semen is unavailable in a subsequent year, then the stallion fee will be returned.</w:t>
      </w:r>
    </w:p>
    <w:p>
      <w:pPr>
        <w:pStyle w:val="Normal"/>
        <w:numPr>
          <w:ilvl w:val="0"/>
          <w:numId w:val="3"/>
        </w:numPr>
        <w:tabs>
          <w:tab w:val="num" w:pos="432"/>
          <w:tab w:val="clear" w:pos="360"/>
        </w:tabs>
        <w:ind w:left="432" w:hanging="432"/>
        <w:rPr>
          <w:position w:val="0"/>
          <w:sz w:val="20"/>
          <w:szCs w:val="20"/>
          <w:rtl w:val="0"/>
        </w:rPr>
      </w:pPr>
      <w:r>
        <w:rPr>
          <w:sz w:val="20"/>
          <w:szCs w:val="20"/>
          <w:rtl w:val="0"/>
          <w:lang w:val="en-US"/>
        </w:rPr>
        <w:t>Other Terms:</w:t>
      </w:r>
    </w:p>
    <w:p>
      <w:pPr>
        <w:pStyle w:val="Normal"/>
        <w:tabs>
          <w:tab w:val="left" w:pos="360"/>
        </w:tabs>
        <w:ind w:left="432" w:firstLine="0"/>
        <w:rPr>
          <w:sz w:val="20"/>
          <w:szCs w:val="20"/>
          <w:rtl w:val="0"/>
        </w:rPr>
      </w:pPr>
      <w:r>
        <w:rPr>
          <w:sz w:val="20"/>
          <w:szCs w:val="20"/>
          <w:rtl w:val="0"/>
          <w:lang w:val="en-US"/>
        </w:rPr>
        <w:t>a. This contract shall be governed by the laws of the State of Florida, and shall be binding on the parties, their heirs and assigns.</w:t>
      </w:r>
    </w:p>
    <w:p>
      <w:pPr>
        <w:pStyle w:val="Normal"/>
        <w:tabs>
          <w:tab w:val="left" w:pos="360"/>
        </w:tabs>
        <w:ind w:left="432" w:firstLine="0"/>
        <w:rPr>
          <w:color w:val="000000"/>
          <w:position w:val="0"/>
          <w:sz w:val="20"/>
          <w:szCs w:val="20"/>
          <w:u w:color="000000"/>
        </w:rPr>
      </w:pPr>
      <w:r>
        <w:rPr>
          <w:sz w:val="20"/>
          <w:szCs w:val="20"/>
          <w:rtl w:val="0"/>
          <w:lang w:val="en-US"/>
        </w:rPr>
        <w:t>b. This contract may not be assigned or transferred without the written consent of EA.</w:t>
      </w:r>
    </w:p>
    <w:p>
      <w:pPr>
        <w:pStyle w:val="Normal"/>
        <w:ind w:left="360" w:firstLine="0"/>
        <w:rPr>
          <w:color w:val="000000"/>
          <w:sz w:val="20"/>
          <w:szCs w:val="20"/>
          <w:u w:color="000000"/>
        </w:rPr>
      </w:pPr>
      <w:r>
        <w:rPr>
          <w:sz w:val="20"/>
          <w:szCs w:val="20"/>
          <w:rtl w:val="0"/>
          <w:lang w:val="en-US"/>
        </w:rPr>
        <w:t>c. If the stallion should die, be sold, or become unfit for breeding, then this contract shall be NULL AND VOID, ab initio, and the Stallion Service Fee shall be refunded and that only in the original year.</w:t>
      </w:r>
    </w:p>
    <w:p>
      <w:pPr>
        <w:pStyle w:val="Normal"/>
        <w:ind w:left="360" w:firstLine="0"/>
        <w:rPr>
          <w:color w:val="000000"/>
          <w:sz w:val="20"/>
          <w:szCs w:val="20"/>
          <w:u w:color="000000"/>
        </w:rPr>
      </w:pPr>
      <w:r>
        <w:rPr>
          <w:sz w:val="20"/>
          <w:szCs w:val="20"/>
          <w:rtl w:val="0"/>
          <w:lang w:val="en-US"/>
        </w:rPr>
        <w:t>d.  Please note that the Purchaser</w:t>
      </w:r>
      <w:r>
        <w:rPr>
          <w:rFonts w:hAnsi="Times New Roman" w:hint="default"/>
          <w:sz w:val="20"/>
          <w:szCs w:val="20"/>
          <w:rtl w:val="0"/>
          <w:lang w:val="en-US"/>
        </w:rPr>
        <w:t>’</w:t>
      </w:r>
      <w:r>
        <w:rPr>
          <w:sz w:val="20"/>
          <w:szCs w:val="20"/>
          <w:rtl w:val="0"/>
          <w:lang w:val="en-US"/>
        </w:rPr>
        <w:t xml:space="preserve">s mailing address and name will be given to the American Trakehner Association (ATA) on the Breeding Report.  If you do not wish the ATA to have this information please initial here: ______ and only your name will appear on the report. </w:t>
      </w:r>
    </w:p>
    <w:p>
      <w:pPr>
        <w:pStyle w:val="Normal"/>
        <w:numPr>
          <w:ilvl w:val="0"/>
          <w:numId w:val="3"/>
        </w:numPr>
        <w:tabs>
          <w:tab w:val="num" w:pos="432"/>
          <w:tab w:val="clear" w:pos="360"/>
        </w:tabs>
        <w:spacing w:before="120" w:after="120"/>
        <w:ind w:left="432" w:hanging="432"/>
        <w:rPr>
          <w:color w:val="000000"/>
          <w:position w:val="0"/>
          <w:sz w:val="20"/>
          <w:szCs w:val="20"/>
          <w:u w:color="000000"/>
        </w:rPr>
      </w:pPr>
      <w:r>
        <w:rPr>
          <w:sz w:val="20"/>
          <w:szCs w:val="20"/>
          <w:rtl w:val="0"/>
          <w:lang w:val="en-US"/>
        </w:rPr>
        <w:t>EA is not responsible for any damages which the Purchaser may sustain for lost, damaged or delayed semen, and makes no representations or warranties with respect to any semen furnished hereunder except that it is the semen of the stallion stated herein and that at the time of shipment the semen was suitable for artificial breeding.</w:t>
      </w:r>
    </w:p>
    <w:p>
      <w:pPr>
        <w:pStyle w:val="Normal"/>
        <w:numPr>
          <w:ilvl w:val="0"/>
          <w:numId w:val="3"/>
        </w:numPr>
        <w:tabs>
          <w:tab w:val="num" w:pos="432"/>
          <w:tab w:val="clear" w:pos="360"/>
        </w:tabs>
        <w:spacing w:after="120"/>
        <w:ind w:left="432" w:hanging="432"/>
        <w:rPr>
          <w:color w:val="000000"/>
          <w:position w:val="0"/>
          <w:sz w:val="20"/>
          <w:szCs w:val="20"/>
          <w:u w:color="000000"/>
        </w:rPr>
      </w:pPr>
      <w:r>
        <w:rPr>
          <w:sz w:val="20"/>
          <w:szCs w:val="20"/>
          <w:rtl w:val="0"/>
          <w:lang w:val="en-US"/>
        </w:rPr>
        <w:t>All mares must receive a pregnancy check between 12 and 20 days of the last insemination or breeding and mare owner must notify EA of pregnancy status.  It is recommended that the mare owner have a veterinarian perform a palpation test or ultrasound between 30 and 35 days of the last insemination or breeding, and palpation or ultrasound between 50 and 55 days of the last insemination or breeding.</w:t>
      </w:r>
    </w:p>
    <w:p>
      <w:pPr>
        <w:pStyle w:val="Normal"/>
        <w:rPr>
          <w:sz w:val="20"/>
          <w:szCs w:val="20"/>
          <w:rtl w:val="0"/>
        </w:rPr>
      </w:pPr>
      <w:r>
        <w:rPr>
          <w:rFonts w:ascii="Times New Roman" w:cs="Arial Unicode MS" w:hAnsi="Arial Unicode MS" w:eastAsia="Arial Unicode MS"/>
          <w:sz w:val="20"/>
          <w:szCs w:val="20"/>
          <w:rtl w:val="0"/>
          <w:lang w:val="en-US"/>
        </w:rPr>
        <w:t>In Witness Whereof the parties have hereunto set their hands and seals.</w:t>
      </w:r>
    </w:p>
    <w:p>
      <w:pPr>
        <w:pStyle w:val="Normal"/>
        <w:rPr>
          <w:color w:val="000000"/>
          <w:sz w:val="20"/>
          <w:szCs w:val="20"/>
          <w:u w:color="000000"/>
        </w:rPr>
      </w:pPr>
    </w:p>
    <w:p>
      <w:pPr>
        <w:pStyle w:val="Normal"/>
        <w:ind w:left="720" w:hanging="720"/>
        <w:rPr>
          <w:b w:val="1"/>
          <w:bCs w:val="1"/>
          <w:color w:val="000000"/>
          <w:sz w:val="20"/>
          <w:szCs w:val="20"/>
          <w:u w:color="000000"/>
        </w:rPr>
      </w:pPr>
      <w:r>
        <w:rPr>
          <w:b w:val="1"/>
          <w:bCs w:val="1"/>
          <w:sz w:val="20"/>
          <w:szCs w:val="20"/>
          <w:rtl w:val="0"/>
          <w:lang w:val="en-US"/>
        </w:rPr>
        <w:t xml:space="preserve">PURCHASER: </w:t>
        <w:tab/>
        <w:tab/>
        <w:tab/>
        <w:tab/>
        <w:tab/>
        <w:tab/>
        <w:tab/>
        <w:t>ACCEPTED:</w:t>
      </w:r>
    </w:p>
    <w:p>
      <w:pPr>
        <w:pStyle w:val="Normal"/>
        <w:ind w:left="720" w:hanging="720"/>
        <w:rPr>
          <w:color w:val="000000"/>
          <w:sz w:val="20"/>
          <w:szCs w:val="20"/>
          <w:u w:color="000000"/>
        </w:rPr>
      </w:pPr>
    </w:p>
    <w:p>
      <w:pPr>
        <w:pStyle w:val="Normal"/>
        <w:ind w:left="720" w:hanging="720"/>
        <w:rPr>
          <w:color w:val="000000"/>
          <w:sz w:val="20"/>
          <w:szCs w:val="20"/>
          <w:u w:color="000000"/>
        </w:rPr>
      </w:pPr>
    </w:p>
    <w:p>
      <w:pPr>
        <w:pStyle w:val="Normal"/>
        <w:ind w:left="720" w:hanging="720"/>
        <w:rPr>
          <w:sz w:val="20"/>
          <w:szCs w:val="20"/>
          <w:rtl w:val="0"/>
        </w:rPr>
      </w:pPr>
      <w:r>
        <w:rPr>
          <w:sz w:val="20"/>
          <w:szCs w:val="20"/>
          <w:rtl w:val="0"/>
          <w:lang w:val="en-US"/>
        </w:rPr>
        <w:t>DATE:</w:t>
        <w:tab/>
      </w:r>
      <w:r>
        <w:rPr>
          <w:sz w:val="20"/>
          <w:szCs w:val="20"/>
          <w:u w:val="single"/>
          <w:rtl w:val="0"/>
        </w:rPr>
        <w:tab/>
        <w:tab/>
        <w:tab/>
        <w:tab/>
      </w:r>
      <w:r>
        <w:rPr>
          <w:sz w:val="20"/>
          <w:szCs w:val="20"/>
          <w:rtl w:val="0"/>
        </w:rPr>
        <w:tab/>
        <w:tab/>
        <w:tab/>
        <w:t>DATE:</w:t>
      </w:r>
      <w:r>
        <w:rPr>
          <w:sz w:val="20"/>
          <w:szCs w:val="20"/>
          <w:u w:val="single"/>
          <w:rtl w:val="0"/>
        </w:rPr>
        <w:tab/>
        <w:tab/>
        <w:tab/>
        <w:tab/>
      </w:r>
    </w:p>
    <w:p>
      <w:pPr>
        <w:pStyle w:val="Normal"/>
        <w:ind w:left="720" w:hanging="720"/>
        <w:rPr>
          <w:color w:val="000000"/>
          <w:sz w:val="20"/>
          <w:szCs w:val="20"/>
          <w:u w:color="000000"/>
        </w:rPr>
      </w:pPr>
    </w:p>
    <w:p>
      <w:pPr>
        <w:pStyle w:val="Normal"/>
        <w:rPr>
          <w:color w:val="000000"/>
          <w:sz w:val="20"/>
          <w:szCs w:val="20"/>
          <w:u w:val="single" w:color="000000"/>
        </w:rPr>
      </w:pPr>
    </w:p>
    <w:p>
      <w:pPr>
        <w:pStyle w:val="Normal"/>
        <w:rPr>
          <w:color w:val="000000"/>
          <w:sz w:val="20"/>
          <w:szCs w:val="20"/>
          <w:u w:val="single" w:color="000000"/>
        </w:rPr>
      </w:pPr>
      <w:r>
        <w:rPr>
          <w:rFonts w:ascii="Times New Roman" w:cs="Arial Unicode MS" w:hAnsi="Arial Unicode MS" w:eastAsia="Arial Unicode MS"/>
          <w:sz w:val="20"/>
          <w:szCs w:val="20"/>
          <w:u w:val="single"/>
          <w:rtl w:val="0"/>
          <w:lang w:val="en-US"/>
        </w:rPr>
        <w:t xml:space="preserve"> </w:t>
        <w:tab/>
        <w:tab/>
        <w:tab/>
        <w:tab/>
        <w:tab/>
      </w:r>
      <w:r>
        <w:rPr>
          <w:sz w:val="20"/>
          <w:szCs w:val="20"/>
          <w:rtl w:val="0"/>
        </w:rPr>
        <w:tab/>
        <w:tab/>
        <w:tab/>
      </w:r>
      <w:r>
        <w:rPr>
          <w:sz w:val="20"/>
          <w:szCs w:val="20"/>
          <w:u w:val="single"/>
          <w:rtl w:val="0"/>
        </w:rPr>
        <w:tab/>
        <w:tab/>
        <w:tab/>
        <w:tab/>
      </w:r>
    </w:p>
    <w:p>
      <w:pPr>
        <w:pStyle w:val="Body Text Indent 2"/>
        <w:ind w:hanging="360"/>
        <w:rPr>
          <w:sz w:val="24"/>
          <w:szCs w:val="24"/>
        </w:rPr>
      </w:pPr>
      <w:r>
        <w:rPr>
          <w:sz w:val="24"/>
          <w:szCs w:val="24"/>
          <w:rtl w:val="0"/>
          <w:lang w:val="en-US"/>
        </w:rPr>
        <w:t xml:space="preserve"> </w:t>
        <w:tab/>
        <w:t>Signature of Purchaser</w:t>
        <w:tab/>
        <w:tab/>
        <w:tab/>
        <w:tab/>
        <w:tab/>
        <w:t xml:space="preserve"> Anissa Cottongim </w:t>
      </w:r>
    </w:p>
    <w:p>
      <w:pPr>
        <w:pStyle w:val="Body Text Indent 2"/>
        <w:ind w:hanging="360"/>
        <w:rPr>
          <w:sz w:val="24"/>
          <w:szCs w:val="24"/>
        </w:rPr>
      </w:pPr>
    </w:p>
    <w:p>
      <w:pPr>
        <w:pStyle w:val="Body Text Indent 2"/>
        <w:spacing w:line="240" w:lineRule="auto"/>
        <w:ind w:left="0" w:firstLine="0"/>
        <w:rPr>
          <w:sz w:val="24"/>
          <w:szCs w:val="24"/>
        </w:rPr>
      </w:pPr>
      <w:r>
        <w:rPr>
          <w:b w:val="1"/>
          <w:bCs w:val="1"/>
          <w:sz w:val="24"/>
          <w:szCs w:val="24"/>
          <w:rtl w:val="0"/>
          <w:lang w:val="en-US"/>
        </w:rPr>
        <w:t>Semen is to be shipped to the following address</w:t>
      </w:r>
      <w:r>
        <w:rPr>
          <w:sz w:val="24"/>
          <w:szCs w:val="24"/>
          <w:rtl w:val="0"/>
          <w:lang w:val="en-US"/>
        </w:rPr>
        <w:t xml:space="preserve"> (if this changes prior to breeding, it is the Purchaser</w:t>
      </w:r>
      <w:r>
        <w:rPr>
          <w:rFonts w:hAnsi="Times New Roman" w:hint="default"/>
          <w:sz w:val="24"/>
          <w:szCs w:val="24"/>
          <w:rtl w:val="0"/>
          <w:lang w:val="en-US"/>
        </w:rPr>
        <w:t>’</w:t>
      </w:r>
      <w:r>
        <w:rPr>
          <w:sz w:val="24"/>
          <w:szCs w:val="24"/>
          <w:rtl w:val="0"/>
          <w:lang w:val="en-US"/>
        </w:rPr>
        <w:t xml:space="preserve">s responsibility to inform EA):  </w:t>
      </w:r>
    </w:p>
    <w:p>
      <w:pPr>
        <w:pStyle w:val="Body Text Indent 2"/>
        <w:spacing w:line="240" w:lineRule="auto"/>
        <w:ind w:left="0" w:firstLine="0"/>
        <w:rPr>
          <w:sz w:val="24"/>
          <w:szCs w:val="24"/>
        </w:rPr>
      </w:pPr>
    </w:p>
    <w:p>
      <w:pPr>
        <w:pStyle w:val="Body Text Indent 2"/>
        <w:ind w:left="0" w:firstLine="0"/>
        <w:rPr>
          <w:sz w:val="24"/>
          <w:szCs w:val="24"/>
        </w:rPr>
      </w:pPr>
      <w:r>
        <w:rPr>
          <w:sz w:val="24"/>
          <w:szCs w:val="24"/>
          <w:rtl w:val="0"/>
          <w:lang w:val="en-US"/>
        </w:rPr>
        <w:t>______________________________________________________________________________________________________________________________________________________</w:t>
      </w: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rPr>
          <w:color w:val="000000"/>
          <w:sz w:val="20"/>
          <w:szCs w:val="20"/>
          <w:u w:color="000000"/>
        </w:rPr>
      </w:pPr>
    </w:p>
    <w:p>
      <w:pPr>
        <w:pStyle w:val="Normal"/>
      </w:pPr>
      <w:r>
        <w:rPr>
          <w:color w:val="000000"/>
          <w:sz w:val="20"/>
          <w:szCs w:val="20"/>
          <w:u w:color="00000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color w:val="000000"/>
        <w:position w:val="0"/>
        <w:sz w:val="20"/>
        <w:szCs w:val="20"/>
        <w:rtl w:val="0"/>
        <w:lang w:val="en-US"/>
      </w:rPr>
    </w:lvl>
    <w:lvl w:ilvl="1">
      <w:start w:val="1"/>
      <w:numFmt w:val="lowerLetter"/>
      <w:suff w:val="tab"/>
      <w:lvlText w:val="%2)"/>
      <w:lvlJc w:val="left"/>
      <w:pPr>
        <w:tabs>
          <w:tab w:val="num" w:pos="610"/>
          <w:tab w:val="clear" w:pos="0"/>
        </w:tabs>
        <w:ind w:left="610" w:hanging="250"/>
      </w:pPr>
      <w:rPr>
        <w:b w:val="1"/>
        <w:bCs w:val="1"/>
        <w:color w:val="000000"/>
        <w:position w:val="0"/>
        <w:sz w:val="20"/>
        <w:szCs w:val="20"/>
        <w:rtl w:val="0"/>
        <w:lang w:val="en-US"/>
      </w:rPr>
    </w:lvl>
    <w:lvl w:ilvl="2">
      <w:start w:val="1"/>
      <w:numFmt w:val="lowerRoman"/>
      <w:suff w:val="tab"/>
      <w:lvlText w:val="%3)"/>
      <w:lvlJc w:val="left"/>
      <w:pPr>
        <w:tabs>
          <w:tab w:val="num" w:pos="970"/>
          <w:tab w:val="clear" w:pos="0"/>
        </w:tabs>
        <w:ind w:left="970" w:hanging="250"/>
      </w:pPr>
      <w:rPr>
        <w:b w:val="1"/>
        <w:bCs w:val="1"/>
        <w:color w:val="000000"/>
        <w:position w:val="0"/>
        <w:sz w:val="20"/>
        <w:szCs w:val="20"/>
        <w:rtl w:val="0"/>
        <w:lang w:val="en-US"/>
      </w:rPr>
    </w:lvl>
    <w:lvl w:ilvl="3">
      <w:start w:val="1"/>
      <w:numFmt w:val="decimal"/>
      <w:suff w:val="tab"/>
      <w:lvlText w:val="(%4)"/>
      <w:lvlJc w:val="left"/>
      <w:pPr>
        <w:tabs>
          <w:tab w:val="num" w:pos="1330"/>
          <w:tab w:val="clear" w:pos="0"/>
        </w:tabs>
        <w:ind w:left="1330" w:hanging="250"/>
      </w:pPr>
      <w:rPr>
        <w:b w:val="1"/>
        <w:bCs w:val="1"/>
        <w:color w:val="000000"/>
        <w:position w:val="0"/>
        <w:sz w:val="20"/>
        <w:szCs w:val="20"/>
        <w:rtl w:val="0"/>
        <w:lang w:val="en-US"/>
      </w:rPr>
    </w:lvl>
    <w:lvl w:ilvl="4">
      <w:start w:val="1"/>
      <w:numFmt w:val="lowerLetter"/>
      <w:suff w:val="tab"/>
      <w:lvlText w:val="(%5)"/>
      <w:lvlJc w:val="left"/>
      <w:pPr>
        <w:tabs>
          <w:tab w:val="num" w:pos="1690"/>
          <w:tab w:val="clear" w:pos="0"/>
        </w:tabs>
        <w:ind w:left="1690" w:hanging="250"/>
      </w:pPr>
      <w:rPr>
        <w:b w:val="1"/>
        <w:bCs w:val="1"/>
        <w:color w:val="000000"/>
        <w:position w:val="0"/>
        <w:sz w:val="20"/>
        <w:szCs w:val="20"/>
        <w:rtl w:val="0"/>
        <w:lang w:val="en-US"/>
      </w:rPr>
    </w:lvl>
    <w:lvl w:ilvl="5">
      <w:start w:val="1"/>
      <w:numFmt w:val="lowerRoman"/>
      <w:suff w:val="tab"/>
      <w:lvlText w:val="(%6)"/>
      <w:lvlJc w:val="left"/>
      <w:pPr>
        <w:tabs>
          <w:tab w:val="num" w:pos="2050"/>
          <w:tab w:val="clear" w:pos="0"/>
        </w:tabs>
        <w:ind w:left="2050" w:hanging="250"/>
      </w:pPr>
      <w:rPr>
        <w:b w:val="1"/>
        <w:bCs w:val="1"/>
        <w:color w:val="000000"/>
        <w:position w:val="0"/>
        <w:sz w:val="20"/>
        <w:szCs w:val="20"/>
        <w:rtl w:val="0"/>
        <w:lang w:val="en-US"/>
      </w:rPr>
    </w:lvl>
    <w:lvl w:ilvl="6">
      <w:start w:val="1"/>
      <w:numFmt w:val="decimal"/>
      <w:suff w:val="tab"/>
      <w:lvlText w:val="%7."/>
      <w:lvlJc w:val="left"/>
      <w:pPr>
        <w:tabs>
          <w:tab w:val="num" w:pos="2410"/>
          <w:tab w:val="clear" w:pos="0"/>
        </w:tabs>
        <w:ind w:left="2410" w:hanging="250"/>
      </w:pPr>
      <w:rPr>
        <w:b w:val="1"/>
        <w:bCs w:val="1"/>
        <w:color w:val="000000"/>
        <w:position w:val="0"/>
        <w:sz w:val="20"/>
        <w:szCs w:val="20"/>
        <w:rtl w:val="0"/>
        <w:lang w:val="en-US"/>
      </w:rPr>
    </w:lvl>
    <w:lvl w:ilvl="7">
      <w:start w:val="1"/>
      <w:numFmt w:val="lowerLetter"/>
      <w:suff w:val="tab"/>
      <w:lvlText w:val="%8."/>
      <w:lvlJc w:val="left"/>
      <w:pPr>
        <w:tabs>
          <w:tab w:val="num" w:pos="2770"/>
          <w:tab w:val="clear" w:pos="0"/>
        </w:tabs>
        <w:ind w:left="2770" w:hanging="250"/>
      </w:pPr>
      <w:rPr>
        <w:b w:val="1"/>
        <w:bCs w:val="1"/>
        <w:color w:val="000000"/>
        <w:position w:val="0"/>
        <w:sz w:val="20"/>
        <w:szCs w:val="20"/>
        <w:rtl w:val="0"/>
        <w:lang w:val="en-US"/>
      </w:rPr>
    </w:lvl>
    <w:lvl w:ilvl="8">
      <w:start w:val="1"/>
      <w:numFmt w:val="lowerRoman"/>
      <w:suff w:val="tab"/>
      <w:lvlText w:val="%9."/>
      <w:lvlJc w:val="left"/>
      <w:pPr>
        <w:tabs>
          <w:tab w:val="num" w:pos="3130"/>
          <w:tab w:val="clear" w:pos="0"/>
        </w:tabs>
        <w:ind w:left="3130" w:hanging="250"/>
      </w:pPr>
      <w:rPr>
        <w:b w:val="1"/>
        <w:bCs w:val="1"/>
        <w:color w:val="000000"/>
        <w:position w:val="0"/>
        <w:sz w:val="20"/>
        <w:szCs w:val="20"/>
        <w:rtl w:val="0"/>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color w:val="000000"/>
        <w:position w:val="0"/>
        <w:sz w:val="20"/>
        <w:szCs w:val="20"/>
        <w:rtl w:val="0"/>
        <w:lang w:val="en-US"/>
      </w:rPr>
    </w:lvl>
    <w:lvl w:ilvl="1">
      <w:start w:val="1"/>
      <w:numFmt w:val="lowerLetter"/>
      <w:suff w:val="tab"/>
      <w:lvlText w:val="%2)"/>
      <w:lvlJc w:val="left"/>
      <w:pPr>
        <w:tabs>
          <w:tab w:val="num" w:pos="610"/>
          <w:tab w:val="clear" w:pos="0"/>
        </w:tabs>
        <w:ind w:left="610" w:hanging="250"/>
      </w:pPr>
      <w:rPr>
        <w:b w:val="1"/>
        <w:bCs w:val="1"/>
        <w:color w:val="000000"/>
        <w:position w:val="0"/>
        <w:sz w:val="20"/>
        <w:szCs w:val="20"/>
        <w:rtl w:val="0"/>
        <w:lang w:val="en-US"/>
      </w:rPr>
    </w:lvl>
    <w:lvl w:ilvl="2">
      <w:start w:val="1"/>
      <w:numFmt w:val="lowerRoman"/>
      <w:suff w:val="tab"/>
      <w:lvlText w:val="%3)"/>
      <w:lvlJc w:val="left"/>
      <w:pPr>
        <w:tabs>
          <w:tab w:val="num" w:pos="970"/>
          <w:tab w:val="clear" w:pos="0"/>
        </w:tabs>
        <w:ind w:left="970" w:hanging="250"/>
      </w:pPr>
      <w:rPr>
        <w:b w:val="1"/>
        <w:bCs w:val="1"/>
        <w:color w:val="000000"/>
        <w:position w:val="0"/>
        <w:sz w:val="20"/>
        <w:szCs w:val="20"/>
        <w:rtl w:val="0"/>
        <w:lang w:val="en-US"/>
      </w:rPr>
    </w:lvl>
    <w:lvl w:ilvl="3">
      <w:start w:val="1"/>
      <w:numFmt w:val="decimal"/>
      <w:suff w:val="tab"/>
      <w:lvlText w:val="(%4)"/>
      <w:lvlJc w:val="left"/>
      <w:pPr>
        <w:tabs>
          <w:tab w:val="num" w:pos="1330"/>
          <w:tab w:val="clear" w:pos="0"/>
        </w:tabs>
        <w:ind w:left="1330" w:hanging="250"/>
      </w:pPr>
      <w:rPr>
        <w:b w:val="1"/>
        <w:bCs w:val="1"/>
        <w:color w:val="000000"/>
        <w:position w:val="0"/>
        <w:sz w:val="20"/>
        <w:szCs w:val="20"/>
        <w:rtl w:val="0"/>
        <w:lang w:val="en-US"/>
      </w:rPr>
    </w:lvl>
    <w:lvl w:ilvl="4">
      <w:start w:val="1"/>
      <w:numFmt w:val="lowerLetter"/>
      <w:suff w:val="tab"/>
      <w:lvlText w:val="(%5)"/>
      <w:lvlJc w:val="left"/>
      <w:pPr>
        <w:tabs>
          <w:tab w:val="num" w:pos="1690"/>
          <w:tab w:val="clear" w:pos="0"/>
        </w:tabs>
        <w:ind w:left="1690" w:hanging="250"/>
      </w:pPr>
      <w:rPr>
        <w:b w:val="1"/>
        <w:bCs w:val="1"/>
        <w:color w:val="000000"/>
        <w:position w:val="0"/>
        <w:sz w:val="20"/>
        <w:szCs w:val="20"/>
        <w:rtl w:val="0"/>
        <w:lang w:val="en-US"/>
      </w:rPr>
    </w:lvl>
    <w:lvl w:ilvl="5">
      <w:start w:val="1"/>
      <w:numFmt w:val="lowerRoman"/>
      <w:suff w:val="tab"/>
      <w:lvlText w:val="(%6)"/>
      <w:lvlJc w:val="left"/>
      <w:pPr>
        <w:tabs>
          <w:tab w:val="num" w:pos="2050"/>
          <w:tab w:val="clear" w:pos="0"/>
        </w:tabs>
        <w:ind w:left="2050" w:hanging="250"/>
      </w:pPr>
      <w:rPr>
        <w:b w:val="1"/>
        <w:bCs w:val="1"/>
        <w:color w:val="000000"/>
        <w:position w:val="0"/>
        <w:sz w:val="20"/>
        <w:szCs w:val="20"/>
        <w:rtl w:val="0"/>
        <w:lang w:val="en-US"/>
      </w:rPr>
    </w:lvl>
    <w:lvl w:ilvl="6">
      <w:start w:val="1"/>
      <w:numFmt w:val="decimal"/>
      <w:suff w:val="tab"/>
      <w:lvlText w:val="%7."/>
      <w:lvlJc w:val="left"/>
      <w:pPr>
        <w:tabs>
          <w:tab w:val="num" w:pos="2410"/>
          <w:tab w:val="clear" w:pos="0"/>
        </w:tabs>
        <w:ind w:left="2410" w:hanging="250"/>
      </w:pPr>
      <w:rPr>
        <w:b w:val="1"/>
        <w:bCs w:val="1"/>
        <w:color w:val="000000"/>
        <w:position w:val="0"/>
        <w:sz w:val="20"/>
        <w:szCs w:val="20"/>
        <w:rtl w:val="0"/>
        <w:lang w:val="en-US"/>
      </w:rPr>
    </w:lvl>
    <w:lvl w:ilvl="7">
      <w:start w:val="1"/>
      <w:numFmt w:val="lowerLetter"/>
      <w:suff w:val="tab"/>
      <w:lvlText w:val="%8."/>
      <w:lvlJc w:val="left"/>
      <w:pPr>
        <w:tabs>
          <w:tab w:val="num" w:pos="2770"/>
          <w:tab w:val="clear" w:pos="0"/>
        </w:tabs>
        <w:ind w:left="2770" w:hanging="250"/>
      </w:pPr>
      <w:rPr>
        <w:b w:val="1"/>
        <w:bCs w:val="1"/>
        <w:color w:val="000000"/>
        <w:position w:val="0"/>
        <w:sz w:val="20"/>
        <w:szCs w:val="20"/>
        <w:rtl w:val="0"/>
        <w:lang w:val="en-US"/>
      </w:rPr>
    </w:lvl>
    <w:lvl w:ilvl="8">
      <w:start w:val="1"/>
      <w:numFmt w:val="lowerRoman"/>
      <w:suff w:val="tab"/>
      <w:lvlText w:val="%9."/>
      <w:lvlJc w:val="left"/>
      <w:pPr>
        <w:tabs>
          <w:tab w:val="num" w:pos="3130"/>
          <w:tab w:val="clear" w:pos="0"/>
        </w:tabs>
        <w:ind w:left="3130" w:hanging="250"/>
      </w:pPr>
      <w:rPr>
        <w:b w:val="1"/>
        <w:bCs w:val="1"/>
        <w:color w:val="000000"/>
        <w:position w:val="0"/>
        <w:sz w:val="20"/>
        <w:szCs w:val="20"/>
        <w:rtl w:val="0"/>
        <w:lang w:val="en-US"/>
      </w:rPr>
    </w:lvl>
  </w:abstractNum>
  <w:abstractNum w:abstractNumId="3">
    <w:multiLevelType w:val="multilevel"/>
    <w:lvl w:ilvl="0">
      <w:start w:val="1"/>
      <w:numFmt w:val="decimal"/>
      <w:suff w:val="tab"/>
      <w:lvlText w:val="%1)"/>
      <w:lvlJc w:val="left"/>
      <w:pPr>
        <w:tabs>
          <w:tab w:val="num" w:pos="250"/>
          <w:tab w:val="clear" w:pos="0"/>
        </w:tabs>
        <w:ind w:left="250" w:hanging="250"/>
      </w:pPr>
      <w:rPr>
        <w:b w:val="1"/>
        <w:bCs w:val="1"/>
        <w:color w:val="000000"/>
        <w:position w:val="0"/>
        <w:sz w:val="20"/>
        <w:szCs w:val="20"/>
        <w:rtl w:val="0"/>
        <w:lang w:val="en-US"/>
      </w:rPr>
    </w:lvl>
    <w:lvl w:ilvl="1">
      <w:start w:val="1"/>
      <w:numFmt w:val="lowerLetter"/>
      <w:suff w:val="tab"/>
      <w:lvlText w:val="%2)"/>
      <w:lvlJc w:val="left"/>
      <w:pPr>
        <w:tabs>
          <w:tab w:val="num" w:pos="720"/>
          <w:tab w:val="clear" w:pos="0"/>
        </w:tabs>
        <w:ind w:left="720" w:hanging="360"/>
      </w:pPr>
      <w:rPr>
        <w:b w:val="1"/>
        <w:bCs w:val="1"/>
        <w:color w:val="000000"/>
        <w:position w:val="0"/>
        <w:sz w:val="20"/>
        <w:szCs w:val="20"/>
        <w:rtl w:val="0"/>
        <w:lang w:val="en-US"/>
      </w:rPr>
    </w:lvl>
    <w:lvl w:ilvl="2">
      <w:start w:val="1"/>
      <w:numFmt w:val="lowerRoman"/>
      <w:suff w:val="tab"/>
      <w:lvlText w:val="%3)"/>
      <w:lvlJc w:val="left"/>
      <w:pPr>
        <w:tabs>
          <w:tab w:val="num" w:pos="970"/>
          <w:tab w:val="clear" w:pos="0"/>
        </w:tabs>
        <w:ind w:left="970" w:hanging="250"/>
      </w:pPr>
      <w:rPr>
        <w:b w:val="1"/>
        <w:bCs w:val="1"/>
        <w:color w:val="000000"/>
        <w:position w:val="0"/>
        <w:sz w:val="20"/>
        <w:szCs w:val="20"/>
        <w:rtl w:val="0"/>
        <w:lang w:val="en-US"/>
      </w:rPr>
    </w:lvl>
    <w:lvl w:ilvl="3">
      <w:start w:val="1"/>
      <w:numFmt w:val="decimal"/>
      <w:suff w:val="tab"/>
      <w:lvlText w:val="(%4)"/>
      <w:lvlJc w:val="left"/>
      <w:pPr>
        <w:tabs>
          <w:tab w:val="num" w:pos="1330"/>
          <w:tab w:val="clear" w:pos="0"/>
        </w:tabs>
        <w:ind w:left="1330" w:hanging="250"/>
      </w:pPr>
      <w:rPr>
        <w:b w:val="1"/>
        <w:bCs w:val="1"/>
        <w:color w:val="000000"/>
        <w:position w:val="0"/>
        <w:sz w:val="20"/>
        <w:szCs w:val="20"/>
        <w:rtl w:val="0"/>
        <w:lang w:val="en-US"/>
      </w:rPr>
    </w:lvl>
    <w:lvl w:ilvl="4">
      <w:start w:val="1"/>
      <w:numFmt w:val="lowerLetter"/>
      <w:suff w:val="tab"/>
      <w:lvlText w:val="(%5)"/>
      <w:lvlJc w:val="left"/>
      <w:pPr>
        <w:tabs>
          <w:tab w:val="num" w:pos="1690"/>
          <w:tab w:val="clear" w:pos="0"/>
        </w:tabs>
        <w:ind w:left="1690" w:hanging="250"/>
      </w:pPr>
      <w:rPr>
        <w:b w:val="1"/>
        <w:bCs w:val="1"/>
        <w:color w:val="000000"/>
        <w:position w:val="0"/>
        <w:sz w:val="20"/>
        <w:szCs w:val="20"/>
        <w:rtl w:val="0"/>
        <w:lang w:val="en-US"/>
      </w:rPr>
    </w:lvl>
    <w:lvl w:ilvl="5">
      <w:start w:val="1"/>
      <w:numFmt w:val="lowerRoman"/>
      <w:suff w:val="tab"/>
      <w:lvlText w:val="(%6)"/>
      <w:lvlJc w:val="left"/>
      <w:pPr>
        <w:tabs>
          <w:tab w:val="num" w:pos="2050"/>
          <w:tab w:val="clear" w:pos="0"/>
        </w:tabs>
        <w:ind w:left="2050" w:hanging="250"/>
      </w:pPr>
      <w:rPr>
        <w:b w:val="1"/>
        <w:bCs w:val="1"/>
        <w:color w:val="000000"/>
        <w:position w:val="0"/>
        <w:sz w:val="20"/>
        <w:szCs w:val="20"/>
        <w:rtl w:val="0"/>
        <w:lang w:val="en-US"/>
      </w:rPr>
    </w:lvl>
    <w:lvl w:ilvl="6">
      <w:start w:val="1"/>
      <w:numFmt w:val="decimal"/>
      <w:suff w:val="tab"/>
      <w:lvlText w:val="%7."/>
      <w:lvlJc w:val="left"/>
      <w:pPr>
        <w:tabs>
          <w:tab w:val="num" w:pos="2410"/>
          <w:tab w:val="clear" w:pos="0"/>
        </w:tabs>
        <w:ind w:left="2410" w:hanging="250"/>
      </w:pPr>
      <w:rPr>
        <w:b w:val="1"/>
        <w:bCs w:val="1"/>
        <w:color w:val="000000"/>
        <w:position w:val="0"/>
        <w:sz w:val="20"/>
        <w:szCs w:val="20"/>
        <w:rtl w:val="0"/>
        <w:lang w:val="en-US"/>
      </w:rPr>
    </w:lvl>
    <w:lvl w:ilvl="7">
      <w:start w:val="1"/>
      <w:numFmt w:val="lowerLetter"/>
      <w:suff w:val="tab"/>
      <w:lvlText w:val="%8."/>
      <w:lvlJc w:val="left"/>
      <w:pPr>
        <w:tabs>
          <w:tab w:val="num" w:pos="2770"/>
          <w:tab w:val="clear" w:pos="0"/>
        </w:tabs>
        <w:ind w:left="2770" w:hanging="250"/>
      </w:pPr>
      <w:rPr>
        <w:b w:val="1"/>
        <w:bCs w:val="1"/>
        <w:color w:val="000000"/>
        <w:position w:val="0"/>
        <w:sz w:val="20"/>
        <w:szCs w:val="20"/>
        <w:rtl w:val="0"/>
        <w:lang w:val="en-US"/>
      </w:rPr>
    </w:lvl>
    <w:lvl w:ilvl="8">
      <w:start w:val="1"/>
      <w:numFmt w:val="lowerRoman"/>
      <w:suff w:val="tab"/>
      <w:lvlText w:val="%9."/>
      <w:lvlJc w:val="left"/>
      <w:pPr>
        <w:tabs>
          <w:tab w:val="num" w:pos="3130"/>
          <w:tab w:val="clear" w:pos="0"/>
        </w:tabs>
        <w:ind w:left="3130" w:hanging="250"/>
      </w:pPr>
      <w:rPr>
        <w:b w:val="1"/>
        <w:bCs w:val="1"/>
        <w:color w:val="000000"/>
        <w:position w:val="0"/>
        <w:sz w:val="20"/>
        <w:szCs w:val="20"/>
        <w:rtl w:val="0"/>
        <w:lang w:val="en-US"/>
      </w:rPr>
    </w:lvl>
  </w:abstractNum>
  <w:abstractNum w:abstractNumId="4">
    <w:multiLevelType w:val="multilevel"/>
    <w:styleLink w:val="List 1"/>
    <w:lvl w:ilvl="0">
      <w:start w:val="1"/>
      <w:numFmt w:val="decimal"/>
      <w:suff w:val="tab"/>
      <w:lvlText w:val="%1)"/>
      <w:lvlJc w:val="left"/>
      <w:pPr>
        <w:tabs>
          <w:tab w:val="num" w:pos="250"/>
          <w:tab w:val="clear" w:pos="0"/>
        </w:tabs>
        <w:ind w:left="250" w:hanging="250"/>
      </w:pPr>
      <w:rPr>
        <w:b w:val="1"/>
        <w:bCs w:val="1"/>
        <w:color w:val="000000"/>
        <w:position w:val="0"/>
        <w:sz w:val="20"/>
        <w:szCs w:val="20"/>
        <w:rtl w:val="0"/>
        <w:lang w:val="en-US"/>
      </w:rPr>
    </w:lvl>
    <w:lvl w:ilvl="1">
      <w:start w:val="1"/>
      <w:numFmt w:val="lowerLetter"/>
      <w:suff w:val="tab"/>
      <w:lvlText w:val="%2)"/>
      <w:lvlJc w:val="left"/>
      <w:pPr>
        <w:tabs>
          <w:tab w:val="num" w:pos="720"/>
          <w:tab w:val="clear" w:pos="0"/>
        </w:tabs>
        <w:ind w:left="720" w:hanging="360"/>
      </w:pPr>
      <w:rPr>
        <w:b w:val="1"/>
        <w:bCs w:val="1"/>
        <w:color w:val="000000"/>
        <w:position w:val="0"/>
        <w:sz w:val="20"/>
        <w:szCs w:val="20"/>
        <w:rtl w:val="0"/>
        <w:lang w:val="en-US"/>
      </w:rPr>
    </w:lvl>
    <w:lvl w:ilvl="2">
      <w:start w:val="1"/>
      <w:numFmt w:val="lowerRoman"/>
      <w:suff w:val="tab"/>
      <w:lvlText w:val="%3)"/>
      <w:lvlJc w:val="left"/>
      <w:pPr>
        <w:tabs>
          <w:tab w:val="num" w:pos="970"/>
          <w:tab w:val="clear" w:pos="0"/>
        </w:tabs>
        <w:ind w:left="970" w:hanging="250"/>
      </w:pPr>
      <w:rPr>
        <w:b w:val="1"/>
        <w:bCs w:val="1"/>
        <w:color w:val="000000"/>
        <w:position w:val="0"/>
        <w:sz w:val="20"/>
        <w:szCs w:val="20"/>
        <w:rtl w:val="0"/>
        <w:lang w:val="en-US"/>
      </w:rPr>
    </w:lvl>
    <w:lvl w:ilvl="3">
      <w:start w:val="1"/>
      <w:numFmt w:val="decimal"/>
      <w:suff w:val="tab"/>
      <w:lvlText w:val="(%4)"/>
      <w:lvlJc w:val="left"/>
      <w:pPr>
        <w:tabs>
          <w:tab w:val="num" w:pos="1330"/>
          <w:tab w:val="clear" w:pos="0"/>
        </w:tabs>
        <w:ind w:left="1330" w:hanging="250"/>
      </w:pPr>
      <w:rPr>
        <w:b w:val="1"/>
        <w:bCs w:val="1"/>
        <w:color w:val="000000"/>
        <w:position w:val="0"/>
        <w:sz w:val="20"/>
        <w:szCs w:val="20"/>
        <w:rtl w:val="0"/>
        <w:lang w:val="en-US"/>
      </w:rPr>
    </w:lvl>
    <w:lvl w:ilvl="4">
      <w:start w:val="1"/>
      <w:numFmt w:val="lowerLetter"/>
      <w:suff w:val="tab"/>
      <w:lvlText w:val="(%5)"/>
      <w:lvlJc w:val="left"/>
      <w:pPr>
        <w:tabs>
          <w:tab w:val="num" w:pos="1690"/>
          <w:tab w:val="clear" w:pos="0"/>
        </w:tabs>
        <w:ind w:left="1690" w:hanging="250"/>
      </w:pPr>
      <w:rPr>
        <w:b w:val="1"/>
        <w:bCs w:val="1"/>
        <w:color w:val="000000"/>
        <w:position w:val="0"/>
        <w:sz w:val="20"/>
        <w:szCs w:val="20"/>
        <w:rtl w:val="0"/>
        <w:lang w:val="en-US"/>
      </w:rPr>
    </w:lvl>
    <w:lvl w:ilvl="5">
      <w:start w:val="1"/>
      <w:numFmt w:val="lowerRoman"/>
      <w:suff w:val="tab"/>
      <w:lvlText w:val="(%6)"/>
      <w:lvlJc w:val="left"/>
      <w:pPr>
        <w:tabs>
          <w:tab w:val="num" w:pos="2050"/>
          <w:tab w:val="clear" w:pos="0"/>
        </w:tabs>
        <w:ind w:left="2050" w:hanging="250"/>
      </w:pPr>
      <w:rPr>
        <w:b w:val="1"/>
        <w:bCs w:val="1"/>
        <w:color w:val="000000"/>
        <w:position w:val="0"/>
        <w:sz w:val="20"/>
        <w:szCs w:val="20"/>
        <w:rtl w:val="0"/>
        <w:lang w:val="en-US"/>
      </w:rPr>
    </w:lvl>
    <w:lvl w:ilvl="6">
      <w:start w:val="1"/>
      <w:numFmt w:val="decimal"/>
      <w:suff w:val="tab"/>
      <w:lvlText w:val="%7."/>
      <w:lvlJc w:val="left"/>
      <w:pPr>
        <w:tabs>
          <w:tab w:val="num" w:pos="2410"/>
          <w:tab w:val="clear" w:pos="0"/>
        </w:tabs>
        <w:ind w:left="2410" w:hanging="250"/>
      </w:pPr>
      <w:rPr>
        <w:b w:val="1"/>
        <w:bCs w:val="1"/>
        <w:color w:val="000000"/>
        <w:position w:val="0"/>
        <w:sz w:val="20"/>
        <w:szCs w:val="20"/>
        <w:rtl w:val="0"/>
        <w:lang w:val="en-US"/>
      </w:rPr>
    </w:lvl>
    <w:lvl w:ilvl="7">
      <w:start w:val="1"/>
      <w:numFmt w:val="lowerLetter"/>
      <w:suff w:val="tab"/>
      <w:lvlText w:val="%8."/>
      <w:lvlJc w:val="left"/>
      <w:pPr>
        <w:tabs>
          <w:tab w:val="num" w:pos="2770"/>
          <w:tab w:val="clear" w:pos="0"/>
        </w:tabs>
        <w:ind w:left="2770" w:hanging="250"/>
      </w:pPr>
      <w:rPr>
        <w:b w:val="1"/>
        <w:bCs w:val="1"/>
        <w:color w:val="000000"/>
        <w:position w:val="0"/>
        <w:sz w:val="20"/>
        <w:szCs w:val="20"/>
        <w:rtl w:val="0"/>
        <w:lang w:val="en-US"/>
      </w:rPr>
    </w:lvl>
    <w:lvl w:ilvl="8">
      <w:start w:val="1"/>
      <w:numFmt w:val="lowerRoman"/>
      <w:suff w:val="tab"/>
      <w:lvlText w:val="%9."/>
      <w:lvlJc w:val="left"/>
      <w:pPr>
        <w:tabs>
          <w:tab w:val="num" w:pos="3130"/>
          <w:tab w:val="clear" w:pos="0"/>
        </w:tabs>
        <w:ind w:left="3130" w:hanging="250"/>
      </w:pPr>
      <w:rPr>
        <w:b w:val="1"/>
        <w:bCs w:val="1"/>
        <w:color w:val="000000"/>
        <w:position w:val="0"/>
        <w:sz w:val="20"/>
        <w:szCs w:val="20"/>
        <w:rtl w:val="0"/>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120" w:line="480" w:lineRule="auto"/>
      <w:ind w:left="36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